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5007E" w14:textId="77777777" w:rsidR="00C85F7B" w:rsidRPr="00001B5E" w:rsidRDefault="00C85F7B" w:rsidP="00C85F7B">
      <w:pPr>
        <w:shd w:val="clear" w:color="auto" w:fill="F7F8F9"/>
        <w:spacing w:before="125" w:after="63" w:line="240" w:lineRule="auto"/>
        <w:jc w:val="center"/>
        <w:outlineLvl w:val="2"/>
        <w:rPr>
          <w:rFonts w:asciiTheme="majorHAnsi" w:eastAsia="Times New Roman" w:hAnsiTheme="majorHAnsi" w:cstheme="minorHAnsi"/>
          <w:b/>
          <w:bCs/>
          <w:color w:val="333333"/>
          <w:sz w:val="26"/>
          <w:szCs w:val="26"/>
          <w:lang w:val="es-ES"/>
        </w:rPr>
      </w:pPr>
      <w:r w:rsidRPr="00001B5E">
        <w:rPr>
          <w:rFonts w:asciiTheme="majorHAnsi" w:eastAsia="Times New Roman" w:hAnsiTheme="majorHAnsi" w:cstheme="minorHAnsi"/>
          <w:b/>
          <w:bCs/>
          <w:color w:val="333333"/>
          <w:sz w:val="26"/>
          <w:szCs w:val="26"/>
          <w:lang w:val="es-ES"/>
        </w:rPr>
        <w:t>COMITÉ DE ÉTICA Y SEGURIDAD E HIGIENE en el TRABAJO EXPERIMENTAL- CEYSTE</w:t>
      </w:r>
    </w:p>
    <w:p w14:paraId="0260D8B0" w14:textId="77777777" w:rsidR="00AE4046" w:rsidRDefault="00AE4046" w:rsidP="0090347B">
      <w:pPr>
        <w:spacing w:after="0" w:line="240" w:lineRule="auto"/>
        <w:jc w:val="center"/>
        <w:rPr>
          <w:lang w:val="es-ES"/>
        </w:rPr>
      </w:pPr>
    </w:p>
    <w:p w14:paraId="5865959A" w14:textId="491CB5AF" w:rsidR="00144D88" w:rsidRPr="00AE4046" w:rsidRDefault="00C85F7B" w:rsidP="0090347B">
      <w:pPr>
        <w:spacing w:after="0" w:line="240" w:lineRule="auto"/>
        <w:jc w:val="center"/>
        <w:rPr>
          <w:b/>
          <w:bCs/>
          <w:lang w:val="es-ES"/>
        </w:rPr>
      </w:pPr>
      <w:r w:rsidRPr="00AE4046">
        <w:rPr>
          <w:b/>
          <w:bCs/>
          <w:lang w:val="es-ES"/>
        </w:rPr>
        <w:t>GUIA</w:t>
      </w:r>
      <w:r w:rsidR="00001B5E">
        <w:rPr>
          <w:b/>
          <w:bCs/>
          <w:lang w:val="es-ES"/>
        </w:rPr>
        <w:t>/ TUTORIAL</w:t>
      </w:r>
      <w:r w:rsidRPr="00AE4046">
        <w:rPr>
          <w:b/>
          <w:bCs/>
          <w:lang w:val="es-ES"/>
        </w:rPr>
        <w:t xml:space="preserve"> DE CONFECCION</w:t>
      </w:r>
      <w:r w:rsidR="00AE4046" w:rsidRPr="00AE4046">
        <w:rPr>
          <w:b/>
          <w:bCs/>
          <w:lang w:val="es-ES"/>
        </w:rPr>
        <w:t xml:space="preserve"> </w:t>
      </w:r>
      <w:r w:rsidRPr="00AE4046">
        <w:rPr>
          <w:b/>
          <w:bCs/>
          <w:lang w:val="es-ES"/>
        </w:rPr>
        <w:t>FICHA</w:t>
      </w:r>
      <w:r w:rsidR="00243A46">
        <w:rPr>
          <w:b/>
          <w:bCs/>
          <w:lang w:val="es-ES"/>
        </w:rPr>
        <w:t>-EXPEDIENTE</w:t>
      </w:r>
      <w:r w:rsidRPr="00AE4046">
        <w:rPr>
          <w:b/>
          <w:bCs/>
          <w:lang w:val="es-ES"/>
        </w:rPr>
        <w:t xml:space="preserve"> CES</w:t>
      </w:r>
      <w:r w:rsidR="00001B5E">
        <w:rPr>
          <w:b/>
          <w:bCs/>
          <w:lang w:val="es-ES"/>
        </w:rPr>
        <w:t xml:space="preserve"> 00000</w:t>
      </w:r>
    </w:p>
    <w:p w14:paraId="4C292198" w14:textId="77777777" w:rsidR="00C85F7B" w:rsidRDefault="00C85F7B" w:rsidP="0090347B">
      <w:pPr>
        <w:spacing w:after="0" w:line="240" w:lineRule="auto"/>
        <w:rPr>
          <w:lang w:val="es-ES"/>
        </w:rPr>
      </w:pPr>
    </w:p>
    <w:p w14:paraId="60FA9D3B" w14:textId="77777777" w:rsidR="00E546D6" w:rsidRPr="00AE3BDF" w:rsidRDefault="00E546D6" w:rsidP="00E546D6">
      <w:pPr>
        <w:pStyle w:val="Prrafodelista"/>
        <w:numPr>
          <w:ilvl w:val="0"/>
          <w:numId w:val="2"/>
        </w:numPr>
        <w:spacing w:line="240" w:lineRule="auto"/>
        <w:jc w:val="both"/>
        <w:rPr>
          <w:lang w:val="es-ES"/>
        </w:rPr>
      </w:pPr>
      <w:r w:rsidRPr="00AE3BDF">
        <w:rPr>
          <w:b/>
          <w:u w:val="single"/>
          <w:lang w:val="es-ES"/>
        </w:rPr>
        <w:t>CARÁCTER DEL FORMULARIO ON LINE</w:t>
      </w:r>
      <w:r w:rsidRPr="00AE3BDF">
        <w:rPr>
          <w:lang w:val="es-ES"/>
        </w:rPr>
        <w:t>: “El presente formulario tiene carácter de DECLARACIÓN JURADA”</w:t>
      </w:r>
    </w:p>
    <w:p w14:paraId="096ED88C" w14:textId="77777777" w:rsidR="00E546D6" w:rsidRPr="00AE3BDF" w:rsidRDefault="00E546D6" w:rsidP="00E546D6">
      <w:pPr>
        <w:spacing w:line="240" w:lineRule="auto"/>
        <w:jc w:val="both"/>
        <w:rPr>
          <w:lang w:val="es-ES"/>
        </w:rPr>
      </w:pPr>
      <w:r w:rsidRPr="00AE3BDF">
        <w:rPr>
          <w:b/>
          <w:lang w:val="es-ES"/>
        </w:rPr>
        <w:t>En cumplimiento del Reglamento del CEYSTE aprobado por C.D., se exige que l</w:t>
      </w:r>
      <w:r w:rsidRPr="00AE3BDF">
        <w:rPr>
          <w:lang w:val="es-ES"/>
        </w:rPr>
        <w:t xml:space="preserve">a confección de la ficha </w:t>
      </w:r>
      <w:r w:rsidRPr="00AE3BDF">
        <w:rPr>
          <w:b/>
          <w:lang w:val="es-ES"/>
        </w:rPr>
        <w:t>CES 00000</w:t>
      </w:r>
      <w:r w:rsidRPr="00AE3BDF">
        <w:rPr>
          <w:lang w:val="es-ES"/>
        </w:rPr>
        <w:t xml:space="preserve"> </w:t>
      </w:r>
      <w:r w:rsidRPr="00AE3BDF">
        <w:rPr>
          <w:b/>
          <w:lang w:val="es-ES"/>
        </w:rPr>
        <w:t>sea la</w:t>
      </w:r>
      <w:r w:rsidRPr="00AE3BDF">
        <w:rPr>
          <w:lang w:val="es-ES"/>
        </w:rPr>
        <w:t xml:space="preserve"> declaración jurada </w:t>
      </w:r>
      <w:r w:rsidRPr="00AE3BDF">
        <w:rPr>
          <w:b/>
          <w:lang w:val="es-ES"/>
        </w:rPr>
        <w:t>del investigador responsable que presenta el proyecto</w:t>
      </w:r>
      <w:r w:rsidRPr="00AE3BDF">
        <w:rPr>
          <w:lang w:val="es-ES"/>
        </w:rPr>
        <w:t>, entendiéndose que, al momento, es el único modo aceptado para evaluar la propuesta tanto en los aspectos éticos experimentales como en los de Higiene y Seguridad, ambiental y laboral.</w:t>
      </w:r>
    </w:p>
    <w:p w14:paraId="7C762CDA" w14:textId="41D9797E" w:rsidR="00E546D6" w:rsidRPr="00E546D6" w:rsidRDefault="00E546D6" w:rsidP="00E546D6">
      <w:pPr>
        <w:spacing w:line="240" w:lineRule="auto"/>
        <w:jc w:val="both"/>
        <w:rPr>
          <w:lang w:val="es-ES"/>
        </w:rPr>
      </w:pPr>
      <w:r w:rsidRPr="00AE3BDF">
        <w:rPr>
          <w:lang w:val="es-ES"/>
        </w:rPr>
        <w:t xml:space="preserve">Por tal motivo, se solicita </w:t>
      </w:r>
      <w:r w:rsidRPr="00AE3BDF">
        <w:rPr>
          <w:b/>
          <w:lang w:val="es-ES"/>
        </w:rPr>
        <w:t>que</w:t>
      </w:r>
      <w:r w:rsidRPr="00AE3BDF">
        <w:rPr>
          <w:lang w:val="es-ES"/>
        </w:rPr>
        <w:t xml:space="preserve"> la confección </w:t>
      </w:r>
      <w:r w:rsidRPr="00AE3BDF">
        <w:rPr>
          <w:b/>
          <w:lang w:val="es-ES"/>
        </w:rPr>
        <w:t>sea</w:t>
      </w:r>
      <w:r w:rsidRPr="00AE3BDF">
        <w:rPr>
          <w:lang w:val="es-ES"/>
        </w:rPr>
        <w:t xml:space="preserve"> clara, resumida (acorde a los caracteres disponibles) y completa </w:t>
      </w:r>
      <w:r w:rsidRPr="00AE3BDF">
        <w:rPr>
          <w:b/>
          <w:lang w:val="es-ES"/>
        </w:rPr>
        <w:t>en</w:t>
      </w:r>
      <w:r w:rsidRPr="00AE3BDF">
        <w:rPr>
          <w:lang w:val="es-ES"/>
        </w:rPr>
        <w:t xml:space="preserve"> todos </w:t>
      </w:r>
      <w:r w:rsidRPr="00AE3BDF">
        <w:rPr>
          <w:b/>
          <w:lang w:val="es-ES"/>
        </w:rPr>
        <w:t>los</w:t>
      </w:r>
      <w:r w:rsidRPr="00AE3BDF">
        <w:rPr>
          <w:lang w:val="es-ES"/>
        </w:rPr>
        <w:t xml:space="preserve"> campos </w:t>
      </w:r>
      <w:r w:rsidRPr="00AE3BDF">
        <w:rPr>
          <w:b/>
          <w:lang w:val="es-ES"/>
        </w:rPr>
        <w:t>presentes</w:t>
      </w:r>
      <w:r w:rsidRPr="00AE3BDF">
        <w:rPr>
          <w:lang w:val="es-ES"/>
        </w:rPr>
        <w:t>, debiendo</w:t>
      </w:r>
      <w:r w:rsidRPr="00E546D6">
        <w:rPr>
          <w:lang w:val="es-ES"/>
        </w:rPr>
        <w:t xml:space="preserve"> responder a todos los ítems por </w:t>
      </w:r>
      <w:r w:rsidR="0049600A">
        <w:rPr>
          <w:lang w:val="es-ES"/>
        </w:rPr>
        <w:t>“</w:t>
      </w:r>
      <w:r w:rsidRPr="00E546D6">
        <w:rPr>
          <w:lang w:val="es-ES"/>
        </w:rPr>
        <w:t>sí</w:t>
      </w:r>
      <w:r w:rsidR="0049600A">
        <w:rPr>
          <w:lang w:val="es-ES"/>
        </w:rPr>
        <w:t>”</w:t>
      </w:r>
      <w:r w:rsidRPr="00E546D6">
        <w:rPr>
          <w:lang w:val="es-ES"/>
        </w:rPr>
        <w:t xml:space="preserve"> o </w:t>
      </w:r>
      <w:r w:rsidR="0049600A">
        <w:rPr>
          <w:lang w:val="es-ES"/>
        </w:rPr>
        <w:t>“</w:t>
      </w:r>
      <w:r w:rsidRPr="00E546D6">
        <w:rPr>
          <w:lang w:val="es-ES"/>
        </w:rPr>
        <w:t>no</w:t>
      </w:r>
      <w:r w:rsidR="0049600A">
        <w:rPr>
          <w:lang w:val="es-ES"/>
        </w:rPr>
        <w:t>”</w:t>
      </w:r>
      <w:r w:rsidRPr="00E546D6">
        <w:rPr>
          <w:lang w:val="es-ES"/>
        </w:rPr>
        <w:t xml:space="preserve"> </w:t>
      </w:r>
      <w:r w:rsidRPr="00AE3BDF">
        <w:rPr>
          <w:lang w:val="es-ES"/>
        </w:rPr>
        <w:t xml:space="preserve">según </w:t>
      </w:r>
      <w:r w:rsidR="0049600A" w:rsidRPr="00AE3BDF">
        <w:rPr>
          <w:b/>
          <w:lang w:val="es-ES"/>
        </w:rPr>
        <w:t>el tema del proyecto a ser evaluado</w:t>
      </w:r>
      <w:r w:rsidRPr="00AE3BDF">
        <w:rPr>
          <w:lang w:val="es-ES"/>
        </w:rPr>
        <w:t xml:space="preserve">. </w:t>
      </w:r>
      <w:r w:rsidR="0049600A" w:rsidRPr="00AE3BDF">
        <w:rPr>
          <w:b/>
          <w:lang w:val="es-ES"/>
        </w:rPr>
        <w:t>Si</w:t>
      </w:r>
      <w:r w:rsidRPr="00AE3BDF">
        <w:rPr>
          <w:b/>
          <w:lang w:val="es-ES"/>
        </w:rPr>
        <w:t xml:space="preserve"> </w:t>
      </w:r>
      <w:r w:rsidRPr="00AE3BDF">
        <w:rPr>
          <w:lang w:val="es-ES"/>
        </w:rPr>
        <w:t xml:space="preserve">la respuesta es </w:t>
      </w:r>
      <w:r w:rsidR="0049600A" w:rsidRPr="00AE3BDF">
        <w:rPr>
          <w:lang w:val="es-ES"/>
        </w:rPr>
        <w:t>“</w:t>
      </w:r>
      <w:r w:rsidRPr="00AE3BDF">
        <w:rPr>
          <w:lang w:val="es-ES"/>
        </w:rPr>
        <w:t>NO</w:t>
      </w:r>
      <w:r w:rsidR="0049600A" w:rsidRPr="00AE3BDF">
        <w:rPr>
          <w:lang w:val="es-ES"/>
        </w:rPr>
        <w:t xml:space="preserve">”, deberá declarar, dejando asentado de forma </w:t>
      </w:r>
      <w:r w:rsidR="0049600A">
        <w:rPr>
          <w:lang w:val="es-ES"/>
        </w:rPr>
        <w:t>escrita en el cuadro de técnicas que,</w:t>
      </w:r>
      <w:r w:rsidRPr="00E546D6">
        <w:rPr>
          <w:lang w:val="es-ES"/>
        </w:rPr>
        <w:t xml:space="preserve"> por ejemplo: </w:t>
      </w:r>
      <w:r w:rsidR="0049600A">
        <w:rPr>
          <w:lang w:val="es-ES"/>
        </w:rPr>
        <w:t xml:space="preserve">… </w:t>
      </w:r>
      <w:r w:rsidR="0049600A" w:rsidRPr="0049600A">
        <w:rPr>
          <w:i/>
          <w:lang w:val="es-ES"/>
        </w:rPr>
        <w:t>“</w:t>
      </w:r>
      <w:r w:rsidRPr="0049600A">
        <w:rPr>
          <w:i/>
          <w:lang w:val="es-ES"/>
        </w:rPr>
        <w:t xml:space="preserve">no se completa la tabla </w:t>
      </w:r>
      <w:r w:rsidR="0049600A" w:rsidRPr="0049600A">
        <w:rPr>
          <w:i/>
          <w:lang w:val="es-ES"/>
        </w:rPr>
        <w:t xml:space="preserve">del punto </w:t>
      </w:r>
      <w:r w:rsidRPr="0049600A">
        <w:rPr>
          <w:i/>
          <w:lang w:val="es-ES"/>
        </w:rPr>
        <w:t xml:space="preserve">7 ya que no se generan residuos </w:t>
      </w:r>
      <w:r w:rsidR="0049600A" w:rsidRPr="0049600A">
        <w:rPr>
          <w:i/>
          <w:lang w:val="es-ES"/>
        </w:rPr>
        <w:t>peligrosos”</w:t>
      </w:r>
      <w:r w:rsidR="0049600A">
        <w:rPr>
          <w:lang w:val="es-ES"/>
        </w:rPr>
        <w:t xml:space="preserve"> …</w:t>
      </w:r>
      <w:r w:rsidRPr="00E546D6">
        <w:rPr>
          <w:lang w:val="es-ES"/>
        </w:rPr>
        <w:t xml:space="preserve">; </w:t>
      </w:r>
      <w:r w:rsidR="0049600A">
        <w:rPr>
          <w:lang w:val="es-ES"/>
        </w:rPr>
        <w:t xml:space="preserve">o también: </w:t>
      </w:r>
      <w:r w:rsidR="0049600A" w:rsidRPr="0049600A">
        <w:rPr>
          <w:i/>
          <w:lang w:val="es-ES"/>
        </w:rPr>
        <w:t>…”</w:t>
      </w:r>
      <w:r w:rsidRPr="0049600A">
        <w:rPr>
          <w:i/>
          <w:lang w:val="es-ES"/>
        </w:rPr>
        <w:t xml:space="preserve">no se declaran los reactivos químicos </w:t>
      </w:r>
      <w:r w:rsidR="0049600A" w:rsidRPr="0049600A">
        <w:rPr>
          <w:i/>
          <w:lang w:val="es-ES"/>
        </w:rPr>
        <w:t xml:space="preserve">en las tablas del punto 6.1 y 6.2 </w:t>
      </w:r>
      <w:r w:rsidRPr="0049600A">
        <w:rPr>
          <w:i/>
          <w:lang w:val="es-ES"/>
        </w:rPr>
        <w:t xml:space="preserve">porque los experimentos se realizarán en el Establecimiento </w:t>
      </w:r>
      <w:r w:rsidR="0049600A" w:rsidRPr="0049600A">
        <w:rPr>
          <w:i/>
          <w:lang w:val="es-ES"/>
        </w:rPr>
        <w:t>de la localidad de ………. Y estarán a cargo de proveedores tercerizados</w:t>
      </w:r>
      <w:r w:rsidR="0049600A">
        <w:rPr>
          <w:i/>
          <w:lang w:val="es-ES"/>
        </w:rPr>
        <w:t>” …</w:t>
      </w:r>
      <w:r w:rsidRPr="00E546D6">
        <w:rPr>
          <w:lang w:val="es-ES"/>
        </w:rPr>
        <w:t>; etc.</w:t>
      </w:r>
    </w:p>
    <w:p w14:paraId="5CA397A9" w14:textId="77777777" w:rsidR="002E374E" w:rsidRPr="002E374E" w:rsidRDefault="002E374E" w:rsidP="002E374E">
      <w:pPr>
        <w:pStyle w:val="Prrafodelista"/>
        <w:numPr>
          <w:ilvl w:val="0"/>
          <w:numId w:val="2"/>
        </w:numPr>
        <w:spacing w:line="240" w:lineRule="auto"/>
        <w:jc w:val="both"/>
        <w:rPr>
          <w:lang w:val="es-ES"/>
        </w:rPr>
      </w:pPr>
      <w:r w:rsidRPr="002E374E">
        <w:rPr>
          <w:u w:val="single"/>
          <w:lang w:val="es-ES"/>
        </w:rPr>
        <w:t>ARCHIVOS ADJUNTOS</w:t>
      </w:r>
      <w:r>
        <w:rPr>
          <w:lang w:val="es-ES"/>
        </w:rPr>
        <w:t>:</w:t>
      </w:r>
    </w:p>
    <w:p w14:paraId="0AFE20F7" w14:textId="77777777" w:rsidR="00C85F7B" w:rsidRPr="0090347B" w:rsidRDefault="00C85F7B" w:rsidP="000C6DDC">
      <w:pPr>
        <w:spacing w:line="240" w:lineRule="auto"/>
        <w:jc w:val="both"/>
        <w:rPr>
          <w:lang w:val="es-ES"/>
        </w:rPr>
      </w:pPr>
      <w:r w:rsidRPr="00AE3BDF">
        <w:rPr>
          <w:lang w:val="es-ES"/>
        </w:rPr>
        <w:t xml:space="preserve">El presente documento debe ser utilizado a modo de </w:t>
      </w:r>
      <w:r w:rsidRPr="00AE3BDF">
        <w:rPr>
          <w:b/>
          <w:lang w:val="es-ES"/>
        </w:rPr>
        <w:t xml:space="preserve">guía </w:t>
      </w:r>
      <w:r w:rsidR="000C6DDC" w:rsidRPr="00AE3BDF">
        <w:rPr>
          <w:b/>
          <w:lang w:val="es-ES"/>
        </w:rPr>
        <w:t xml:space="preserve">/ tutorial </w:t>
      </w:r>
      <w:r w:rsidRPr="00AE3BDF">
        <w:rPr>
          <w:b/>
          <w:lang w:val="es-ES"/>
        </w:rPr>
        <w:t>para la elaboración</w:t>
      </w:r>
      <w:r w:rsidRPr="00AE3BDF">
        <w:rPr>
          <w:lang w:val="es-ES"/>
        </w:rPr>
        <w:t xml:space="preserve"> de la ficha digital- </w:t>
      </w:r>
      <w:r w:rsidRPr="00AE3BDF">
        <w:rPr>
          <w:b/>
          <w:lang w:val="es-ES"/>
        </w:rPr>
        <w:t xml:space="preserve">CES </w:t>
      </w:r>
      <w:r w:rsidR="002E374E" w:rsidRPr="00AE3BDF">
        <w:rPr>
          <w:b/>
          <w:lang w:val="es-ES"/>
        </w:rPr>
        <w:t>00000</w:t>
      </w:r>
      <w:r w:rsidR="002E374E" w:rsidRPr="00AE3BDF">
        <w:rPr>
          <w:lang w:val="es-ES"/>
        </w:rPr>
        <w:t xml:space="preserve"> </w:t>
      </w:r>
      <w:r w:rsidR="000C6DDC" w:rsidRPr="00AE3BDF">
        <w:rPr>
          <w:lang w:val="es-ES"/>
        </w:rPr>
        <w:t xml:space="preserve">con forma de DDJJ </w:t>
      </w:r>
      <w:r w:rsidR="002E374E" w:rsidRPr="00AE3BDF">
        <w:rPr>
          <w:b/>
          <w:lang w:val="es-ES"/>
        </w:rPr>
        <w:t xml:space="preserve">parte del IR </w:t>
      </w:r>
      <w:r w:rsidRPr="00AE3BDF">
        <w:rPr>
          <w:lang w:val="es-ES"/>
        </w:rPr>
        <w:t xml:space="preserve">y </w:t>
      </w:r>
      <w:r w:rsidR="002E374E" w:rsidRPr="00AE3BDF">
        <w:rPr>
          <w:lang w:val="es-ES"/>
        </w:rPr>
        <w:t xml:space="preserve">los </w:t>
      </w:r>
      <w:r w:rsidRPr="00AE3BDF">
        <w:rPr>
          <w:lang w:val="es-ES"/>
        </w:rPr>
        <w:t xml:space="preserve">archivos </w:t>
      </w:r>
      <w:r w:rsidR="002E374E" w:rsidRPr="00AE3BDF">
        <w:rPr>
          <w:lang w:val="es-ES"/>
        </w:rPr>
        <w:t xml:space="preserve">que </w:t>
      </w:r>
      <w:r w:rsidRPr="00AE3BDF">
        <w:rPr>
          <w:lang w:val="es-ES"/>
        </w:rPr>
        <w:t>adjunt</w:t>
      </w:r>
      <w:r w:rsidR="002E374E" w:rsidRPr="00AE3BDF">
        <w:rPr>
          <w:lang w:val="es-ES"/>
        </w:rPr>
        <w:t>e</w:t>
      </w:r>
      <w:r w:rsidRPr="00AE3BDF">
        <w:rPr>
          <w:lang w:val="es-ES"/>
        </w:rPr>
        <w:t xml:space="preserve"> a la ficha digital</w:t>
      </w:r>
      <w:r w:rsidR="002E374E" w:rsidRPr="00AE3BDF">
        <w:rPr>
          <w:lang w:val="es-ES"/>
        </w:rPr>
        <w:t xml:space="preserve"> deberá hacerlo al</w:t>
      </w:r>
      <w:r w:rsidRPr="00AE3BDF">
        <w:rPr>
          <w:lang w:val="es-ES"/>
        </w:rPr>
        <w:t xml:space="preserve"> </w:t>
      </w:r>
      <w:r w:rsidRPr="0090347B">
        <w:rPr>
          <w:lang w:val="es-ES"/>
        </w:rPr>
        <w:t>sitio:</w:t>
      </w:r>
    </w:p>
    <w:p w14:paraId="52434CCA" w14:textId="77777777" w:rsidR="00045107" w:rsidRPr="00ED6B2E" w:rsidRDefault="00D05BF6" w:rsidP="00001B5E">
      <w:pPr>
        <w:spacing w:line="240" w:lineRule="auto"/>
        <w:jc w:val="center"/>
        <w:rPr>
          <w:lang w:val="es-MX"/>
        </w:rPr>
      </w:pPr>
      <w:hyperlink r:id="rId8" w:history="1">
        <w:r w:rsidR="00045107" w:rsidRPr="0090347B">
          <w:rPr>
            <w:rStyle w:val="Hipervnculo"/>
            <w:lang w:val="es-ES"/>
          </w:rPr>
          <w:t>Formulario CEySTE (santafe-conicet.gov.ar)</w:t>
        </w:r>
      </w:hyperlink>
    </w:p>
    <w:p w14:paraId="7AE5CFE6" w14:textId="6D72E02D" w:rsidR="0090347B" w:rsidRDefault="00D05BF6" w:rsidP="00001B5E">
      <w:pPr>
        <w:spacing w:line="240" w:lineRule="auto"/>
        <w:jc w:val="center"/>
        <w:rPr>
          <w:rStyle w:val="Hipervnculo"/>
          <w:lang w:val="es-MX"/>
        </w:rPr>
      </w:pPr>
      <w:hyperlink r:id="rId9" w:history="1">
        <w:r w:rsidR="004924DF" w:rsidRPr="0051293D">
          <w:rPr>
            <w:rStyle w:val="Hipervnculo"/>
            <w:lang w:val="es-MX"/>
          </w:rPr>
          <w:t>http://www.santafe-conicet.gov.ar/login/ceysteform/</w:t>
        </w:r>
      </w:hyperlink>
    </w:p>
    <w:p w14:paraId="408C4173" w14:textId="319CE44A" w:rsidR="00243A46" w:rsidRDefault="00243A46" w:rsidP="00001B5E">
      <w:pPr>
        <w:spacing w:line="240" w:lineRule="auto"/>
        <w:jc w:val="center"/>
        <w:rPr>
          <w:lang w:val="es-MX"/>
        </w:rPr>
      </w:pPr>
      <w:r w:rsidRPr="00243A46">
        <w:rPr>
          <w:lang w:val="es-MX"/>
        </w:rPr>
        <w:drawing>
          <wp:inline distT="0" distB="0" distL="0" distR="0" wp14:anchorId="6AEEAF11" wp14:editId="3CBCA0FC">
            <wp:extent cx="5943600" cy="212344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23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65A7AF" w14:textId="21D42D78" w:rsidR="00AE4046" w:rsidRPr="00AE3BDF" w:rsidRDefault="002E374E" w:rsidP="001C7FB0">
      <w:pPr>
        <w:spacing w:after="0" w:line="240" w:lineRule="auto"/>
        <w:jc w:val="both"/>
        <w:rPr>
          <w:b/>
          <w:lang w:val="es-ES"/>
        </w:rPr>
      </w:pPr>
      <w:r w:rsidRPr="00AE3BDF">
        <w:rPr>
          <w:lang w:val="es-MX"/>
        </w:rPr>
        <w:t>S</w:t>
      </w:r>
      <w:r w:rsidRPr="00AE3BDF">
        <w:rPr>
          <w:lang w:val="es-ES"/>
        </w:rPr>
        <w:t>egún</w:t>
      </w:r>
      <w:r w:rsidR="00C85F7B" w:rsidRPr="00AE3BDF">
        <w:rPr>
          <w:lang w:val="es-ES"/>
        </w:rPr>
        <w:t xml:space="preserve"> </w:t>
      </w:r>
      <w:r w:rsidRPr="00AE3BDF">
        <w:rPr>
          <w:b/>
          <w:lang w:val="es-ES"/>
        </w:rPr>
        <w:t>cada</w:t>
      </w:r>
      <w:r w:rsidR="00C85F7B" w:rsidRPr="00AE3BDF">
        <w:rPr>
          <w:lang w:val="es-ES"/>
        </w:rPr>
        <w:t xml:space="preserve"> caso particular </w:t>
      </w:r>
      <w:r w:rsidRPr="00AE3BDF">
        <w:rPr>
          <w:b/>
          <w:lang w:val="es-ES"/>
        </w:rPr>
        <w:t>los archivos a ser adjuntados pueden ser:</w:t>
      </w:r>
      <w:r w:rsidRPr="00AE3BDF">
        <w:rPr>
          <w:lang w:val="es-ES"/>
        </w:rPr>
        <w:t xml:space="preserve"> </w:t>
      </w:r>
      <w:r w:rsidR="00C85F7B" w:rsidRPr="00AE3BDF">
        <w:rPr>
          <w:lang w:val="es-ES"/>
        </w:rPr>
        <w:t xml:space="preserve">avales éticos, dictámenes previos, fichas previas </w:t>
      </w:r>
      <w:r w:rsidR="004924DF" w:rsidRPr="00AE3BDF">
        <w:rPr>
          <w:b/>
          <w:lang w:val="es-ES"/>
        </w:rPr>
        <w:t>que acompañen al dictamen previo</w:t>
      </w:r>
      <w:r w:rsidR="004924DF" w:rsidRPr="00AE3BDF">
        <w:rPr>
          <w:lang w:val="es-ES"/>
        </w:rPr>
        <w:t xml:space="preserve"> </w:t>
      </w:r>
      <w:r w:rsidR="00C85F7B" w:rsidRPr="00AE3BDF">
        <w:rPr>
          <w:lang w:val="es-ES"/>
        </w:rPr>
        <w:t xml:space="preserve">y todo </w:t>
      </w:r>
      <w:r w:rsidR="00ED6B2E" w:rsidRPr="00AE3BDF">
        <w:rPr>
          <w:lang w:val="es-ES"/>
        </w:rPr>
        <w:t>“</w:t>
      </w:r>
      <w:r w:rsidR="00ED6B2E" w:rsidRPr="00AE3BDF">
        <w:rPr>
          <w:b/>
          <w:lang w:val="es-ES"/>
        </w:rPr>
        <w:t>resumen</w:t>
      </w:r>
      <w:r w:rsidR="00ED6B2E" w:rsidRPr="00AE3BDF">
        <w:rPr>
          <w:lang w:val="es-ES"/>
        </w:rPr>
        <w:t xml:space="preserve">” </w:t>
      </w:r>
      <w:r w:rsidR="00C85F7B" w:rsidRPr="00AE3BDF">
        <w:rPr>
          <w:lang w:val="es-ES"/>
        </w:rPr>
        <w:t xml:space="preserve">que sirva a la evaluación de la ficha de estudio confeccionada, y se deben adjuntar </w:t>
      </w:r>
      <w:r w:rsidR="00C85F7B" w:rsidRPr="00AE3BDF">
        <w:rPr>
          <w:b/>
          <w:lang w:val="es-ES"/>
        </w:rPr>
        <w:t xml:space="preserve">en </w:t>
      </w:r>
      <w:r w:rsidR="008915C9" w:rsidRPr="00AE3BDF">
        <w:rPr>
          <w:b/>
          <w:lang w:val="es-ES"/>
        </w:rPr>
        <w:t>el link antes mencionado</w:t>
      </w:r>
      <w:r w:rsidR="00C85F7B" w:rsidRPr="00AE3BDF">
        <w:rPr>
          <w:b/>
          <w:lang w:val="es-ES"/>
        </w:rPr>
        <w:t xml:space="preserve"> en formato</w:t>
      </w:r>
      <w:r w:rsidR="00C85F7B" w:rsidRPr="00AE3BDF">
        <w:rPr>
          <w:lang w:val="es-ES"/>
        </w:rPr>
        <w:t xml:space="preserve"> </w:t>
      </w:r>
      <w:r w:rsidR="00C85F7B" w:rsidRPr="00AE3BDF">
        <w:rPr>
          <w:b/>
          <w:lang w:val="es-ES"/>
        </w:rPr>
        <w:t>.zip</w:t>
      </w:r>
      <w:r w:rsidR="00C85F7B" w:rsidRPr="00AE3BDF">
        <w:rPr>
          <w:lang w:val="es-ES"/>
        </w:rPr>
        <w:t xml:space="preserve"> o </w:t>
      </w:r>
      <w:r w:rsidR="00C85F7B" w:rsidRPr="00AE3BDF">
        <w:rPr>
          <w:b/>
          <w:lang w:val="es-ES"/>
        </w:rPr>
        <w:t>.rar</w:t>
      </w:r>
      <w:r w:rsidR="00BB6776" w:rsidRPr="00AE3BDF">
        <w:rPr>
          <w:b/>
          <w:lang w:val="es-ES"/>
        </w:rPr>
        <w:br/>
      </w:r>
    </w:p>
    <w:p w14:paraId="1FDECB9A" w14:textId="77777777" w:rsidR="00BB6776" w:rsidRPr="00AE3BDF" w:rsidRDefault="00BB6776" w:rsidP="00BB6776">
      <w:pPr>
        <w:pStyle w:val="Prrafodelista"/>
        <w:numPr>
          <w:ilvl w:val="0"/>
          <w:numId w:val="2"/>
        </w:numPr>
        <w:spacing w:line="240" w:lineRule="auto"/>
        <w:jc w:val="both"/>
        <w:rPr>
          <w:b/>
          <w:u w:val="single"/>
          <w:lang w:val="es-ES"/>
        </w:rPr>
      </w:pPr>
      <w:r w:rsidRPr="00AE3BDF">
        <w:rPr>
          <w:b/>
          <w:u w:val="single"/>
          <w:lang w:val="es-ES"/>
        </w:rPr>
        <w:lastRenderedPageBreak/>
        <w:t>PUNTOS QUE CONTIENE LA FICHA ELECTRÓNICA:</w:t>
      </w:r>
    </w:p>
    <w:p w14:paraId="4135A36B" w14:textId="77777777" w:rsidR="00C85F7B" w:rsidRPr="00AE4046" w:rsidRDefault="0090347B" w:rsidP="00BB6776">
      <w:pPr>
        <w:spacing w:line="240" w:lineRule="auto"/>
        <w:ind w:firstLine="360"/>
        <w:jc w:val="both"/>
        <w:rPr>
          <w:b/>
          <w:bCs/>
          <w:lang w:val="es-ES"/>
        </w:rPr>
      </w:pPr>
      <w:r w:rsidRPr="00AE4046">
        <w:rPr>
          <w:b/>
          <w:bCs/>
          <w:lang w:val="es-ES"/>
        </w:rPr>
        <w:t>PUNTO I.</w:t>
      </w:r>
      <w:r w:rsidR="00AE4046">
        <w:rPr>
          <w:b/>
          <w:bCs/>
          <w:lang w:val="es-ES"/>
        </w:rPr>
        <w:t xml:space="preserve"> </w:t>
      </w:r>
      <w:r w:rsidRPr="00AE4046">
        <w:rPr>
          <w:b/>
          <w:bCs/>
          <w:lang w:val="es-ES"/>
        </w:rPr>
        <w:t>ANTECEDENTES ADMINISTRATIVOS</w:t>
      </w:r>
      <w:r w:rsidR="00C85F7B" w:rsidRPr="00AE4046">
        <w:rPr>
          <w:b/>
          <w:bCs/>
          <w:lang w:val="es-ES"/>
        </w:rPr>
        <w:t xml:space="preserve"> </w:t>
      </w:r>
    </w:p>
    <w:p w14:paraId="41CB1CDB" w14:textId="499A0ED4" w:rsidR="00F473B9" w:rsidRDefault="00243A46" w:rsidP="004811F3">
      <w:pPr>
        <w:spacing w:after="0"/>
        <w:rPr>
          <w:lang w:val="es-ES"/>
        </w:rPr>
      </w:pPr>
      <w:r w:rsidRPr="00243A46">
        <w:rPr>
          <w:lang w:val="es-ES"/>
        </w:rPr>
        <w:drawing>
          <wp:inline distT="0" distB="0" distL="0" distR="0" wp14:anchorId="3637AB1D" wp14:editId="00C5B487">
            <wp:extent cx="5943600" cy="141859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18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1EE75C" w14:textId="77777777" w:rsidR="00AE4046" w:rsidRPr="00AE3BDF" w:rsidRDefault="0049600A" w:rsidP="00BB6776">
      <w:pPr>
        <w:pStyle w:val="Prrafodelista"/>
        <w:numPr>
          <w:ilvl w:val="0"/>
          <w:numId w:val="2"/>
        </w:numPr>
        <w:jc w:val="both"/>
        <w:rPr>
          <w:lang w:val="es-ES"/>
        </w:rPr>
      </w:pPr>
      <w:r w:rsidRPr="00AE3BDF">
        <w:rPr>
          <w:b/>
          <w:u w:val="single"/>
          <w:lang w:val="es-ES"/>
        </w:rPr>
        <w:t>INVESTIGADOR RESPONSABLE</w:t>
      </w:r>
      <w:r w:rsidRPr="00AE3BDF">
        <w:rPr>
          <w:lang w:val="es-ES"/>
        </w:rPr>
        <w:t xml:space="preserve">: </w:t>
      </w:r>
      <w:r w:rsidR="0090347B" w:rsidRPr="00AE3BDF">
        <w:rPr>
          <w:lang w:val="es-ES"/>
        </w:rPr>
        <w:t xml:space="preserve">entiéndase por aquel encargado de solicitar los fondos </w:t>
      </w:r>
      <w:r w:rsidR="00BB6776" w:rsidRPr="00AE3BDF">
        <w:rPr>
          <w:lang w:val="es-ES"/>
        </w:rPr>
        <w:t xml:space="preserve">económicos </w:t>
      </w:r>
      <w:r w:rsidR="0090347B" w:rsidRPr="00AE3BDF">
        <w:rPr>
          <w:lang w:val="es-ES"/>
        </w:rPr>
        <w:t xml:space="preserve">para </w:t>
      </w:r>
      <w:r w:rsidR="00BB6776" w:rsidRPr="00AE3BDF">
        <w:rPr>
          <w:lang w:val="es-ES"/>
        </w:rPr>
        <w:t xml:space="preserve">realizar </w:t>
      </w:r>
      <w:r w:rsidR="0090347B" w:rsidRPr="00AE3BDF">
        <w:rPr>
          <w:lang w:val="es-ES"/>
        </w:rPr>
        <w:t>el estudio co</w:t>
      </w:r>
      <w:r w:rsidR="00BB6776" w:rsidRPr="00AE3BDF">
        <w:rPr>
          <w:lang w:val="es-ES"/>
        </w:rPr>
        <w:t xml:space="preserve">mo el responsable frente al CCT Conicet </w:t>
      </w:r>
      <w:r w:rsidR="0090347B" w:rsidRPr="00AE3BDF">
        <w:rPr>
          <w:lang w:val="es-ES"/>
        </w:rPr>
        <w:t xml:space="preserve">Santa Fe y </w:t>
      </w:r>
      <w:r w:rsidR="00BB6776" w:rsidRPr="00AE3BDF">
        <w:rPr>
          <w:lang w:val="es-ES"/>
        </w:rPr>
        <w:t xml:space="preserve">al </w:t>
      </w:r>
      <w:r w:rsidR="0090347B" w:rsidRPr="00AE3BDF">
        <w:rPr>
          <w:lang w:val="es-ES"/>
        </w:rPr>
        <w:t>CEYSTE de velar por el correcto desarrollo de las investigaciones descriptas en la ficha</w:t>
      </w:r>
      <w:r w:rsidR="00BB6776" w:rsidRPr="00AE3BDF">
        <w:rPr>
          <w:lang w:val="es-ES"/>
        </w:rPr>
        <w:t xml:space="preserve"> en carácter de declaración jurada</w:t>
      </w:r>
      <w:r w:rsidR="0090347B" w:rsidRPr="00AE3BDF">
        <w:rPr>
          <w:lang w:val="es-ES"/>
        </w:rPr>
        <w:t xml:space="preserve">. No siendo necesario que sea miembro del CONICET, </w:t>
      </w:r>
      <w:r w:rsidR="00BB6776" w:rsidRPr="00AE3BDF">
        <w:rPr>
          <w:lang w:val="es-ES"/>
        </w:rPr>
        <w:t xml:space="preserve">pero que </w:t>
      </w:r>
      <w:r w:rsidR="0090347B" w:rsidRPr="00AE3BDF">
        <w:rPr>
          <w:lang w:val="es-ES"/>
        </w:rPr>
        <w:t>si desarrolle sus actividades dentro de una UNIDAD EJECUTORA CONICET</w:t>
      </w:r>
      <w:r w:rsidR="00BB6776" w:rsidRPr="00AE3BDF">
        <w:rPr>
          <w:lang w:val="es-ES"/>
        </w:rPr>
        <w:t xml:space="preserve"> en el</w:t>
      </w:r>
      <w:r w:rsidR="0056217C" w:rsidRPr="00AE3BDF">
        <w:rPr>
          <w:lang w:val="es-ES"/>
        </w:rPr>
        <w:t xml:space="preserve"> </w:t>
      </w:r>
      <w:r w:rsidR="0056217C" w:rsidRPr="00AE3BDF">
        <w:rPr>
          <w:b/>
          <w:lang w:val="es-ES"/>
        </w:rPr>
        <w:t xml:space="preserve">ámbito </w:t>
      </w:r>
      <w:r w:rsidR="00BB6776" w:rsidRPr="00AE3BDF">
        <w:rPr>
          <w:b/>
          <w:lang w:val="es-ES"/>
        </w:rPr>
        <w:t>geográfico</w:t>
      </w:r>
      <w:r w:rsidR="00BB6776" w:rsidRPr="00AE3BDF">
        <w:rPr>
          <w:lang w:val="es-ES"/>
        </w:rPr>
        <w:t xml:space="preserve"> </w:t>
      </w:r>
      <w:r w:rsidR="0056217C" w:rsidRPr="00AE3BDF">
        <w:rPr>
          <w:lang w:val="es-ES"/>
        </w:rPr>
        <w:t>de influencia del CCT- Santa Fe</w:t>
      </w:r>
      <w:r w:rsidR="0090347B" w:rsidRPr="00AE3BDF">
        <w:rPr>
          <w:lang w:val="es-ES"/>
        </w:rPr>
        <w:t>.</w:t>
      </w:r>
    </w:p>
    <w:p w14:paraId="449E7A2E" w14:textId="77777777" w:rsidR="00BB6776" w:rsidRDefault="00BB6776" w:rsidP="00BB6776">
      <w:pPr>
        <w:spacing w:before="120" w:after="0"/>
        <w:ind w:firstLine="360"/>
        <w:jc w:val="both"/>
        <w:rPr>
          <w:b/>
          <w:bCs/>
          <w:lang w:val="es-ES"/>
        </w:rPr>
      </w:pPr>
    </w:p>
    <w:p w14:paraId="0EC214AD" w14:textId="77777777" w:rsidR="0056217C" w:rsidRDefault="0056217C" w:rsidP="00BB6776">
      <w:pPr>
        <w:spacing w:before="120" w:after="0"/>
        <w:ind w:firstLine="360"/>
        <w:jc w:val="both"/>
        <w:rPr>
          <w:b/>
          <w:bCs/>
          <w:lang w:val="es-ES"/>
        </w:rPr>
      </w:pPr>
      <w:r w:rsidRPr="00AE4046">
        <w:rPr>
          <w:b/>
          <w:bCs/>
          <w:lang w:val="es-ES"/>
        </w:rPr>
        <w:t>PUNTO II. MARCO DE LA PROPUESTA</w:t>
      </w:r>
    </w:p>
    <w:p w14:paraId="469FDBC8" w14:textId="77777777" w:rsidR="00BB6776" w:rsidRPr="00AE4046" w:rsidRDefault="00BB6776" w:rsidP="00BB6776">
      <w:pPr>
        <w:spacing w:before="120" w:after="0"/>
        <w:ind w:firstLine="360"/>
        <w:jc w:val="both"/>
        <w:rPr>
          <w:b/>
          <w:bCs/>
          <w:lang w:val="es-ES"/>
        </w:rPr>
      </w:pPr>
    </w:p>
    <w:p w14:paraId="7DBF6490" w14:textId="77777777" w:rsidR="00F473B9" w:rsidRDefault="00F473B9" w:rsidP="00D03AFC">
      <w:pPr>
        <w:jc w:val="both"/>
        <w:rPr>
          <w:lang w:val="es-ES"/>
        </w:rPr>
      </w:pPr>
      <w:r>
        <w:rPr>
          <w:noProof/>
          <w:lang w:val="es-AR" w:eastAsia="es-AR"/>
        </w:rPr>
        <w:drawing>
          <wp:inline distT="0" distB="0" distL="0" distR="0" wp14:anchorId="6EA5F5B3" wp14:editId="6FCFC9BD">
            <wp:extent cx="5943600" cy="1145499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45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281F182" w14:textId="77777777" w:rsidR="00F473B9" w:rsidRPr="00AE3BDF" w:rsidRDefault="00FC47ED" w:rsidP="00D03AFC">
      <w:pPr>
        <w:spacing w:after="0"/>
        <w:jc w:val="both"/>
        <w:rPr>
          <w:lang w:val="es-ES"/>
        </w:rPr>
      </w:pPr>
      <w:r w:rsidRPr="00AE3BDF">
        <w:rPr>
          <w:b/>
          <w:u w:val="single"/>
          <w:lang w:val="es-ES"/>
        </w:rPr>
        <w:t>CAMPOS OBLIGATORIOS</w:t>
      </w:r>
      <w:r w:rsidRPr="00AE3BDF">
        <w:rPr>
          <w:lang w:val="es-ES"/>
        </w:rPr>
        <w:t xml:space="preserve"> </w:t>
      </w:r>
      <w:r w:rsidRPr="00AE3BDF">
        <w:rPr>
          <w:b/>
          <w:lang w:val="es-ES"/>
        </w:rPr>
        <w:t>*</w:t>
      </w:r>
      <w:r w:rsidRPr="00AE3BDF">
        <w:rPr>
          <w:lang w:val="es-ES"/>
        </w:rPr>
        <w:t xml:space="preserve">: </w:t>
      </w:r>
      <w:r w:rsidR="0056217C" w:rsidRPr="00AE3BDF">
        <w:rPr>
          <w:lang w:val="es-ES"/>
        </w:rPr>
        <w:t xml:space="preserve">Seleccionar el tipo o nombre de la convocatoria, el establecimiento donde se </w:t>
      </w:r>
      <w:r w:rsidRPr="00AE3BDF">
        <w:rPr>
          <w:lang w:val="es-ES"/>
        </w:rPr>
        <w:t>desarrollará</w:t>
      </w:r>
      <w:r w:rsidR="0056217C" w:rsidRPr="00AE3BDF">
        <w:rPr>
          <w:lang w:val="es-ES"/>
        </w:rPr>
        <w:t xml:space="preserve"> la actividad y la institución beneficiaria de la financiación o proyecto.</w:t>
      </w:r>
    </w:p>
    <w:p w14:paraId="3E1AD22E" w14:textId="744CAA18" w:rsidR="0056217C" w:rsidRPr="00715CDB" w:rsidRDefault="0056217C" w:rsidP="00D03AFC">
      <w:pPr>
        <w:spacing w:after="0"/>
        <w:jc w:val="both"/>
        <w:rPr>
          <w:b/>
          <w:bCs/>
          <w:strike/>
          <w:color w:val="FF0000"/>
          <w:lang w:val="es-ES"/>
        </w:rPr>
      </w:pPr>
      <w:r w:rsidRPr="00AE3BDF">
        <w:rPr>
          <w:lang w:val="es-ES"/>
        </w:rPr>
        <w:t>Para fecha de caducidad se tendrá en cuenta la de la convocatoria, sin embargo</w:t>
      </w:r>
      <w:r w:rsidR="0082269B" w:rsidRPr="00AE3BDF">
        <w:rPr>
          <w:lang w:val="es-ES"/>
        </w:rPr>
        <w:t>,</w:t>
      </w:r>
      <w:r w:rsidRPr="00AE3BDF">
        <w:rPr>
          <w:lang w:val="es-ES"/>
        </w:rPr>
        <w:t xml:space="preserve"> a modo de asistencia al trabajo del CEYSTE el CCT Santa Fe determ</w:t>
      </w:r>
      <w:r w:rsidR="0082269B" w:rsidRPr="00AE3BDF">
        <w:rPr>
          <w:lang w:val="es-ES"/>
        </w:rPr>
        <w:t>inará</w:t>
      </w:r>
      <w:r w:rsidRPr="00AE3BDF">
        <w:rPr>
          <w:lang w:val="es-ES"/>
        </w:rPr>
        <w:t xml:space="preserve"> por resolución del Consejo Directivo una fecha límite de recepción de fichas por el comité de aproximadamente 15 días previos al cierre de la actual convocatoria. </w:t>
      </w:r>
      <w:r w:rsidR="00E15536" w:rsidRPr="00AE3BDF">
        <w:rPr>
          <w:lang w:val="es-ES"/>
        </w:rPr>
        <w:t xml:space="preserve"> </w:t>
      </w:r>
      <w:r w:rsidR="00B67EF0" w:rsidRPr="00B67EF0">
        <w:rPr>
          <w:color w:val="FF0000"/>
          <w:lang w:val="es-ES"/>
        </w:rPr>
        <w:t xml:space="preserve">Todos los </w:t>
      </w:r>
      <w:proofErr w:type="spellStart"/>
      <w:r w:rsidR="00B67EF0" w:rsidRPr="00B67EF0">
        <w:rPr>
          <w:color w:val="FF0000"/>
          <w:lang w:val="es-ES"/>
        </w:rPr>
        <w:t>IRs</w:t>
      </w:r>
      <w:proofErr w:type="spellEnd"/>
      <w:r w:rsidR="00B67EF0" w:rsidRPr="00B67EF0">
        <w:rPr>
          <w:color w:val="FF0000"/>
          <w:lang w:val="es-ES"/>
        </w:rPr>
        <w:t xml:space="preserve"> recibirán un </w:t>
      </w:r>
      <w:r w:rsidR="00243A46">
        <w:rPr>
          <w:color w:val="FF0000"/>
          <w:lang w:val="es-ES"/>
        </w:rPr>
        <w:t xml:space="preserve">correo electrónico </w:t>
      </w:r>
      <w:r w:rsidR="00B67EF0" w:rsidRPr="00B67EF0">
        <w:rPr>
          <w:color w:val="FF0000"/>
          <w:lang w:val="es-ES"/>
        </w:rPr>
        <w:t>donde constará que la ficha enviada fue re</w:t>
      </w:r>
      <w:r w:rsidR="00243A46">
        <w:rPr>
          <w:color w:val="FF0000"/>
          <w:lang w:val="es-ES"/>
        </w:rPr>
        <w:t>cibida</w:t>
      </w:r>
      <w:r w:rsidR="00B67EF0" w:rsidRPr="00B67EF0">
        <w:rPr>
          <w:color w:val="FF0000"/>
          <w:lang w:val="es-ES"/>
        </w:rPr>
        <w:t xml:space="preserve"> y entra al proceso de evaluación. </w:t>
      </w:r>
      <w:r w:rsidR="00E15536" w:rsidRPr="00B67EF0">
        <w:rPr>
          <w:color w:val="FF0000"/>
          <w:lang w:val="es-ES"/>
        </w:rPr>
        <w:t xml:space="preserve">Quien </w:t>
      </w:r>
      <w:r w:rsidR="00E15536" w:rsidRPr="00715CDB">
        <w:rPr>
          <w:color w:val="FF0000"/>
          <w:lang w:val="es-ES"/>
        </w:rPr>
        <w:t xml:space="preserve">envíe su ficha fuera de término </w:t>
      </w:r>
      <w:r w:rsidR="002B0804">
        <w:rPr>
          <w:color w:val="FF0000"/>
          <w:lang w:val="es-ES"/>
        </w:rPr>
        <w:t xml:space="preserve">recibirá </w:t>
      </w:r>
      <w:r w:rsidR="00B67EF0">
        <w:rPr>
          <w:color w:val="FF0000"/>
          <w:lang w:val="es-ES"/>
        </w:rPr>
        <w:t>el mismo</w:t>
      </w:r>
      <w:r w:rsidR="002B0804">
        <w:rPr>
          <w:color w:val="FF0000"/>
          <w:lang w:val="es-ES"/>
        </w:rPr>
        <w:t xml:space="preserve"> </w:t>
      </w:r>
      <w:r w:rsidR="00243A46">
        <w:rPr>
          <w:color w:val="FF0000"/>
          <w:lang w:val="es-ES"/>
        </w:rPr>
        <w:t>correo electrónico</w:t>
      </w:r>
      <w:r w:rsidR="00B67EF0">
        <w:rPr>
          <w:color w:val="FF0000"/>
          <w:lang w:val="es-ES"/>
        </w:rPr>
        <w:t xml:space="preserve">, sin embargo, su ficha será evaluada a los tiempos discrecionales del CEySTE. Este mismo </w:t>
      </w:r>
      <w:r w:rsidR="00243A46">
        <w:rPr>
          <w:color w:val="FF0000"/>
          <w:lang w:val="es-ES"/>
        </w:rPr>
        <w:t>correo electrónico</w:t>
      </w:r>
      <w:r w:rsidR="00B67EF0">
        <w:rPr>
          <w:color w:val="FF0000"/>
          <w:lang w:val="es-ES"/>
        </w:rPr>
        <w:t xml:space="preserve"> podrá ser empleado </w:t>
      </w:r>
      <w:r w:rsidR="002B0804">
        <w:rPr>
          <w:color w:val="FF0000"/>
          <w:lang w:val="es-ES"/>
        </w:rPr>
        <w:t xml:space="preserve">como </w:t>
      </w:r>
      <w:r w:rsidR="002B0804" w:rsidRPr="002B0804">
        <w:rPr>
          <w:color w:val="FF0000"/>
          <w:lang w:val="es-ES"/>
        </w:rPr>
        <w:t xml:space="preserve">constancia de presentación del expediente </w:t>
      </w:r>
      <w:r w:rsidR="00B67EF0">
        <w:rPr>
          <w:color w:val="FF0000"/>
          <w:lang w:val="es-ES"/>
        </w:rPr>
        <w:t xml:space="preserve">en la correspondiente convocatoria </w:t>
      </w:r>
      <w:r w:rsidR="002B0804" w:rsidRPr="002B0804">
        <w:rPr>
          <w:color w:val="FF0000"/>
          <w:lang w:val="es-ES"/>
        </w:rPr>
        <w:t xml:space="preserve">para </w:t>
      </w:r>
      <w:r w:rsidR="00B67EF0">
        <w:rPr>
          <w:color w:val="FF0000"/>
          <w:lang w:val="es-ES"/>
        </w:rPr>
        <w:t>el</w:t>
      </w:r>
      <w:r w:rsidR="00466D83">
        <w:rPr>
          <w:color w:val="FF0000"/>
          <w:lang w:val="es-ES"/>
        </w:rPr>
        <w:t xml:space="preserve"> cual fue presentada, certificando que se halla en </w:t>
      </w:r>
      <w:r w:rsidR="002B0804" w:rsidRPr="002B0804">
        <w:rPr>
          <w:color w:val="FF0000"/>
          <w:lang w:val="es-ES"/>
        </w:rPr>
        <w:t>proceso de aval</w:t>
      </w:r>
      <w:r w:rsidR="00B67EF0">
        <w:rPr>
          <w:color w:val="FF0000"/>
          <w:lang w:val="es-ES"/>
        </w:rPr>
        <w:t xml:space="preserve"> </w:t>
      </w:r>
      <w:r w:rsidR="00466D83">
        <w:rPr>
          <w:color w:val="FF0000"/>
          <w:lang w:val="es-ES"/>
        </w:rPr>
        <w:t xml:space="preserve">y evaluación, </w:t>
      </w:r>
      <w:r w:rsidR="00B67EF0" w:rsidRPr="00B67EF0">
        <w:rPr>
          <w:color w:val="FF0000"/>
          <w:lang w:val="es-ES"/>
        </w:rPr>
        <w:t>deslinda</w:t>
      </w:r>
      <w:r w:rsidR="00466D83">
        <w:rPr>
          <w:color w:val="FF0000"/>
          <w:lang w:val="es-ES"/>
        </w:rPr>
        <w:t>ndo</w:t>
      </w:r>
      <w:r w:rsidR="00B67EF0" w:rsidRPr="00B67EF0">
        <w:rPr>
          <w:color w:val="FF0000"/>
          <w:lang w:val="es-ES"/>
        </w:rPr>
        <w:t xml:space="preserve"> la responsabilidad del Comité</w:t>
      </w:r>
      <w:r w:rsidR="002B0804">
        <w:rPr>
          <w:color w:val="FF0000"/>
          <w:lang w:val="es-ES"/>
        </w:rPr>
        <w:t>.</w:t>
      </w:r>
      <w:r w:rsidR="00B67EF0">
        <w:rPr>
          <w:color w:val="FF0000"/>
          <w:lang w:val="es-ES"/>
        </w:rPr>
        <w:t xml:space="preserve"> </w:t>
      </w:r>
    </w:p>
    <w:p w14:paraId="25FE1344" w14:textId="77777777" w:rsidR="00AE4046" w:rsidRDefault="00AE4046" w:rsidP="00D03AFC">
      <w:pPr>
        <w:spacing w:before="120" w:after="0"/>
        <w:jc w:val="both"/>
        <w:rPr>
          <w:lang w:val="es-ES"/>
        </w:rPr>
      </w:pPr>
    </w:p>
    <w:p w14:paraId="4C8294E2" w14:textId="77777777" w:rsidR="00B04F9D" w:rsidRDefault="00B04F9D">
      <w:pPr>
        <w:rPr>
          <w:b/>
          <w:bCs/>
          <w:lang w:val="es-ES"/>
        </w:rPr>
      </w:pPr>
      <w:r>
        <w:rPr>
          <w:b/>
          <w:bCs/>
          <w:lang w:val="es-ES"/>
        </w:rPr>
        <w:br w:type="page"/>
      </w:r>
    </w:p>
    <w:p w14:paraId="1F35E867" w14:textId="78D6337F" w:rsidR="00F473B9" w:rsidRPr="00AE4046" w:rsidRDefault="0056217C" w:rsidP="00D03AFC">
      <w:pPr>
        <w:spacing w:before="120" w:after="0"/>
        <w:jc w:val="both"/>
        <w:rPr>
          <w:b/>
          <w:bCs/>
          <w:lang w:val="es-ES"/>
        </w:rPr>
      </w:pPr>
      <w:r w:rsidRPr="00AE4046">
        <w:rPr>
          <w:b/>
          <w:bCs/>
          <w:lang w:val="es-ES"/>
        </w:rPr>
        <w:lastRenderedPageBreak/>
        <w:t>PUNTO III. DATOS DEL PROYECTO</w:t>
      </w:r>
    </w:p>
    <w:p w14:paraId="722182F1" w14:textId="1EA853D4" w:rsidR="00F473B9" w:rsidRDefault="00466D83" w:rsidP="00D03AFC">
      <w:pPr>
        <w:jc w:val="both"/>
        <w:rPr>
          <w:lang w:val="es-ES"/>
        </w:rPr>
      </w:pPr>
      <w:r w:rsidRPr="00466D83">
        <w:rPr>
          <w:noProof/>
          <w:lang w:val="es-AR" w:eastAsia="es-AR"/>
        </w:rPr>
        <w:drawing>
          <wp:inline distT="0" distB="0" distL="0" distR="0" wp14:anchorId="5006A2CD" wp14:editId="29A084E4">
            <wp:extent cx="5943600" cy="297497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7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66D83">
        <w:rPr>
          <w:noProof/>
          <w:lang w:val="es-AR" w:eastAsia="es-AR"/>
        </w:rPr>
        <w:t xml:space="preserve"> </w:t>
      </w:r>
    </w:p>
    <w:p w14:paraId="0AA95B5A" w14:textId="77777777" w:rsidR="0056217C" w:rsidRPr="00AE3BDF" w:rsidRDefault="009B4CDD" w:rsidP="00D03AFC">
      <w:pPr>
        <w:spacing w:after="0"/>
        <w:jc w:val="both"/>
        <w:rPr>
          <w:lang w:val="es-ES"/>
        </w:rPr>
      </w:pPr>
      <w:r w:rsidRPr="00AE3BDF">
        <w:rPr>
          <w:b/>
          <w:u w:val="single"/>
          <w:lang w:val="es-ES"/>
        </w:rPr>
        <w:t>CAMPOS OBLIGATORIOS</w:t>
      </w:r>
      <w:r w:rsidRPr="00AE3BDF">
        <w:rPr>
          <w:lang w:val="es-ES"/>
        </w:rPr>
        <w:t xml:space="preserve"> </w:t>
      </w:r>
      <w:r w:rsidRPr="00AE3BDF">
        <w:rPr>
          <w:b/>
          <w:lang w:val="es-ES"/>
        </w:rPr>
        <w:t>*</w:t>
      </w:r>
      <w:r w:rsidRPr="00AE3BDF">
        <w:rPr>
          <w:lang w:val="es-ES"/>
        </w:rPr>
        <w:t xml:space="preserve">: </w:t>
      </w:r>
      <w:r w:rsidR="0056217C" w:rsidRPr="00AE3BDF">
        <w:rPr>
          <w:lang w:val="es-ES"/>
        </w:rPr>
        <w:t>En este apartado debe completar t</w:t>
      </w:r>
      <w:r w:rsidR="004811F3" w:rsidRPr="00AE3BDF">
        <w:rPr>
          <w:lang w:val="es-ES"/>
        </w:rPr>
        <w:t>í</w:t>
      </w:r>
      <w:r w:rsidR="0056217C" w:rsidRPr="00AE3BDF">
        <w:rPr>
          <w:lang w:val="es-ES"/>
        </w:rPr>
        <w:t>tulo del proyecto, tentativo, no es necesario el definitivo ya que se entiende que se halla en competencia por financiamientos y es posible que la presentación formal al ente este en desarrollo.</w:t>
      </w:r>
    </w:p>
    <w:p w14:paraId="1E2252A8" w14:textId="77777777" w:rsidR="00F473B9" w:rsidRPr="00AE3BDF" w:rsidRDefault="0056217C" w:rsidP="00D03AFC">
      <w:pPr>
        <w:spacing w:after="0"/>
        <w:jc w:val="both"/>
        <w:rPr>
          <w:lang w:val="es-ES"/>
        </w:rPr>
      </w:pPr>
      <w:r w:rsidRPr="00AE3BDF">
        <w:rPr>
          <w:lang w:val="es-ES"/>
        </w:rPr>
        <w:t xml:space="preserve">Los apartados en punto III </w:t>
      </w:r>
      <w:r w:rsidR="009B4CDD" w:rsidRPr="00AE3BDF">
        <w:rPr>
          <w:b/>
          <w:lang w:val="es-ES"/>
        </w:rPr>
        <w:t>poseen</w:t>
      </w:r>
      <w:r w:rsidRPr="00AE3BDF">
        <w:rPr>
          <w:b/>
          <w:lang w:val="es-ES"/>
        </w:rPr>
        <w:t xml:space="preserve"> un límite</w:t>
      </w:r>
      <w:r w:rsidR="009B4CDD" w:rsidRPr="00AE3BDF">
        <w:rPr>
          <w:b/>
          <w:lang w:val="es-ES"/>
        </w:rPr>
        <w:t xml:space="preserve"> de redacción </w:t>
      </w:r>
      <w:r w:rsidR="008B45CF" w:rsidRPr="00AE3BDF">
        <w:rPr>
          <w:b/>
          <w:lang w:val="es-ES"/>
        </w:rPr>
        <w:t xml:space="preserve">mínimo igual a 2000 caracteres y un límite máximo </w:t>
      </w:r>
      <w:r w:rsidR="009B4CDD" w:rsidRPr="00AE3BDF">
        <w:rPr>
          <w:b/>
          <w:lang w:val="es-ES"/>
        </w:rPr>
        <w:t>igual a</w:t>
      </w:r>
      <w:r w:rsidRPr="00AE3BDF">
        <w:rPr>
          <w:lang w:val="es-ES"/>
        </w:rPr>
        <w:t xml:space="preserve"> </w:t>
      </w:r>
      <w:r w:rsidRPr="00AE3BDF">
        <w:rPr>
          <w:b/>
          <w:lang w:val="es-ES"/>
        </w:rPr>
        <w:t>5000 caracteres</w:t>
      </w:r>
      <w:r w:rsidR="008B45CF" w:rsidRPr="00AE3BDF">
        <w:rPr>
          <w:lang w:val="es-ES"/>
        </w:rPr>
        <w:t>.</w:t>
      </w:r>
      <w:r w:rsidRPr="00AE3BDF">
        <w:rPr>
          <w:lang w:val="es-ES"/>
        </w:rPr>
        <w:t xml:space="preserve"> </w:t>
      </w:r>
      <w:r w:rsidR="008B45CF" w:rsidRPr="00AE3BDF">
        <w:rPr>
          <w:lang w:val="es-ES"/>
        </w:rPr>
        <w:t>D</w:t>
      </w:r>
      <w:r w:rsidRPr="00AE3BDF">
        <w:rPr>
          <w:lang w:val="es-ES"/>
        </w:rPr>
        <w:t xml:space="preserve">e ser necesario </w:t>
      </w:r>
      <w:r w:rsidR="00314B10" w:rsidRPr="00AE3BDF">
        <w:rPr>
          <w:lang w:val="es-ES"/>
        </w:rPr>
        <w:t>más</w:t>
      </w:r>
      <w:r w:rsidRPr="00AE3BDF">
        <w:rPr>
          <w:lang w:val="es-ES"/>
        </w:rPr>
        <w:t xml:space="preserve"> </w:t>
      </w:r>
      <w:r w:rsidR="00314B10" w:rsidRPr="00AE3BDF">
        <w:rPr>
          <w:lang w:val="es-ES"/>
        </w:rPr>
        <w:t xml:space="preserve">espacio </w:t>
      </w:r>
      <w:r w:rsidRPr="00AE3BDF">
        <w:rPr>
          <w:lang w:val="es-ES"/>
        </w:rPr>
        <w:t xml:space="preserve">es factible adjuntar </w:t>
      </w:r>
      <w:r w:rsidR="009B4CDD" w:rsidRPr="00AE3BDF">
        <w:rPr>
          <w:b/>
          <w:lang w:val="es-ES"/>
        </w:rPr>
        <w:t xml:space="preserve">un </w:t>
      </w:r>
      <w:r w:rsidR="008B45CF" w:rsidRPr="00AE3BDF">
        <w:rPr>
          <w:b/>
          <w:lang w:val="es-ES"/>
        </w:rPr>
        <w:t xml:space="preserve">segundo </w:t>
      </w:r>
      <w:r w:rsidR="009B4CDD" w:rsidRPr="00AE3BDF">
        <w:rPr>
          <w:b/>
          <w:lang w:val="es-ES"/>
        </w:rPr>
        <w:t>resumen</w:t>
      </w:r>
      <w:r w:rsidR="009B4CDD" w:rsidRPr="00AE3BDF">
        <w:rPr>
          <w:lang w:val="es-ES"/>
        </w:rPr>
        <w:t xml:space="preserve"> </w:t>
      </w:r>
      <w:r w:rsidRPr="00AE3BDF">
        <w:rPr>
          <w:lang w:val="es-ES"/>
        </w:rPr>
        <w:t xml:space="preserve">en la sección final </w:t>
      </w:r>
      <w:r w:rsidR="009B4CDD" w:rsidRPr="00AE3BDF">
        <w:rPr>
          <w:b/>
          <w:lang w:val="es-ES"/>
        </w:rPr>
        <w:t>denominada</w:t>
      </w:r>
      <w:r w:rsidRPr="00AE3BDF">
        <w:rPr>
          <w:lang w:val="es-ES"/>
        </w:rPr>
        <w:t xml:space="preserve"> </w:t>
      </w:r>
      <w:r w:rsidR="00314B10" w:rsidRPr="00AE3BDF">
        <w:rPr>
          <w:lang w:val="es-ES"/>
        </w:rPr>
        <w:t>“Documentación Adjunta</w:t>
      </w:r>
      <w:r w:rsidR="009B4CDD" w:rsidRPr="00AE3BDF">
        <w:rPr>
          <w:lang w:val="es-MX"/>
        </w:rPr>
        <w:t>”</w:t>
      </w:r>
      <w:r w:rsidR="00314B10" w:rsidRPr="00AE3BDF">
        <w:rPr>
          <w:lang w:val="es-ES"/>
        </w:rPr>
        <w:t xml:space="preserve">, </w:t>
      </w:r>
      <w:r w:rsidR="00314B10" w:rsidRPr="00AE3BDF">
        <w:rPr>
          <w:b/>
          <w:lang w:val="es-ES"/>
        </w:rPr>
        <w:t xml:space="preserve">indicando </w:t>
      </w:r>
      <w:r w:rsidR="009B4CDD" w:rsidRPr="00AE3BDF">
        <w:rPr>
          <w:b/>
          <w:lang w:val="es-ES"/>
        </w:rPr>
        <w:t>mediante la aclaración</w:t>
      </w:r>
      <w:r w:rsidR="00314B10" w:rsidRPr="00AE3BDF">
        <w:rPr>
          <w:b/>
          <w:lang w:val="es-ES"/>
        </w:rPr>
        <w:t xml:space="preserve"> dentro del punto III</w:t>
      </w:r>
      <w:r w:rsidR="00314B10" w:rsidRPr="00AE3BDF">
        <w:rPr>
          <w:lang w:val="es-ES"/>
        </w:rPr>
        <w:t>.</w:t>
      </w:r>
      <w:r w:rsidRPr="00AE3BDF">
        <w:rPr>
          <w:lang w:val="es-ES"/>
        </w:rPr>
        <w:t xml:space="preserve">  </w:t>
      </w:r>
    </w:p>
    <w:p w14:paraId="25C9AB09" w14:textId="77777777" w:rsidR="0056217C" w:rsidRPr="00AE3BDF" w:rsidRDefault="00314B10" w:rsidP="00D03AFC">
      <w:pPr>
        <w:jc w:val="both"/>
        <w:rPr>
          <w:lang w:val="es-ES"/>
        </w:rPr>
      </w:pPr>
      <w:r w:rsidRPr="00AE3BDF">
        <w:rPr>
          <w:lang w:val="es-ES"/>
        </w:rPr>
        <w:t xml:space="preserve">En caso de tener dictamen previo por el mismo proyecto o estudio responder </w:t>
      </w:r>
      <w:r w:rsidR="00524E76" w:rsidRPr="00AE3BDF">
        <w:rPr>
          <w:lang w:val="es-ES"/>
        </w:rPr>
        <w:t>“</w:t>
      </w:r>
      <w:r w:rsidRPr="00AE3BDF">
        <w:rPr>
          <w:lang w:val="es-ES"/>
        </w:rPr>
        <w:t>SI</w:t>
      </w:r>
      <w:r w:rsidR="00524E76" w:rsidRPr="00AE3BDF">
        <w:rPr>
          <w:lang w:val="es-ES"/>
        </w:rPr>
        <w:t>”</w:t>
      </w:r>
      <w:r w:rsidRPr="00AE3BDF">
        <w:rPr>
          <w:lang w:val="es-ES"/>
        </w:rPr>
        <w:t>, se</w:t>
      </w:r>
      <w:r w:rsidR="00524E76" w:rsidRPr="00AE3BDF">
        <w:rPr>
          <w:lang w:val="es-ES"/>
        </w:rPr>
        <w:t xml:space="preserve"> le</w:t>
      </w:r>
      <w:r w:rsidRPr="00AE3BDF">
        <w:rPr>
          <w:lang w:val="es-ES"/>
        </w:rPr>
        <w:t xml:space="preserve"> desplega</w:t>
      </w:r>
      <w:r w:rsidR="00AF6DDE" w:rsidRPr="00AE3BDF">
        <w:rPr>
          <w:lang w:val="es-ES"/>
        </w:rPr>
        <w:t>rá</w:t>
      </w:r>
      <w:r w:rsidRPr="00AE3BDF">
        <w:rPr>
          <w:lang w:val="es-ES"/>
        </w:rPr>
        <w:t xml:space="preserve"> información importante</w:t>
      </w:r>
      <w:r w:rsidR="00524E76" w:rsidRPr="00AE3BDF">
        <w:rPr>
          <w:lang w:val="es-ES"/>
        </w:rPr>
        <w:t xml:space="preserve"> </w:t>
      </w:r>
      <w:r w:rsidR="00524E76" w:rsidRPr="00AE3BDF">
        <w:rPr>
          <w:b/>
          <w:lang w:val="es-ES"/>
        </w:rPr>
        <w:t>que obligatoriamente debe adjuntar</w:t>
      </w:r>
      <w:r w:rsidRPr="00AE3BDF">
        <w:rPr>
          <w:lang w:val="es-ES"/>
        </w:rPr>
        <w:t>.</w:t>
      </w:r>
    </w:p>
    <w:p w14:paraId="28F84C2E" w14:textId="77777777" w:rsidR="00314B10" w:rsidRDefault="0056217C" w:rsidP="00D03AFC">
      <w:pPr>
        <w:spacing w:before="120" w:after="0"/>
        <w:jc w:val="both"/>
        <w:rPr>
          <w:lang w:val="es-ES"/>
        </w:rPr>
      </w:pPr>
      <w:r>
        <w:rPr>
          <w:noProof/>
          <w:lang w:val="es-AR" w:eastAsia="es-AR"/>
        </w:rPr>
        <w:drawing>
          <wp:inline distT="0" distB="0" distL="0" distR="0" wp14:anchorId="3438E621" wp14:editId="05E1424E">
            <wp:extent cx="6111875" cy="817263"/>
            <wp:effectExtent l="0" t="0" r="3175" b="190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2080" cy="831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88F518F" w14:textId="77777777" w:rsidR="00AE4046" w:rsidRDefault="00AE4046" w:rsidP="00D03AFC">
      <w:pPr>
        <w:spacing w:before="120" w:after="0"/>
        <w:jc w:val="both"/>
        <w:rPr>
          <w:lang w:val="es-ES"/>
        </w:rPr>
      </w:pPr>
    </w:p>
    <w:p w14:paraId="5170CEF6" w14:textId="77777777" w:rsidR="00B04F9D" w:rsidRDefault="00B04F9D">
      <w:pPr>
        <w:rPr>
          <w:b/>
          <w:bCs/>
          <w:lang w:val="es-ES"/>
        </w:rPr>
      </w:pPr>
      <w:r>
        <w:rPr>
          <w:b/>
          <w:bCs/>
          <w:lang w:val="es-ES"/>
        </w:rPr>
        <w:br w:type="page"/>
      </w:r>
    </w:p>
    <w:p w14:paraId="0D38B46B" w14:textId="489684C8" w:rsidR="00314B10" w:rsidRPr="00AE4046" w:rsidRDefault="00314B10" w:rsidP="00D03AFC">
      <w:pPr>
        <w:spacing w:before="120" w:after="0"/>
        <w:jc w:val="both"/>
        <w:rPr>
          <w:b/>
          <w:bCs/>
          <w:lang w:val="es-ES"/>
        </w:rPr>
      </w:pPr>
      <w:r w:rsidRPr="00AE4046">
        <w:rPr>
          <w:b/>
          <w:bCs/>
          <w:lang w:val="es-ES"/>
        </w:rPr>
        <w:lastRenderedPageBreak/>
        <w:t xml:space="preserve">PUNTO IV. ASPECTOS ETICOS Y </w:t>
      </w:r>
      <w:r w:rsidR="008A53EA">
        <w:rPr>
          <w:b/>
          <w:bCs/>
          <w:lang w:val="es-ES"/>
        </w:rPr>
        <w:t>DE SEGURIDAD</w:t>
      </w:r>
    </w:p>
    <w:p w14:paraId="536E1BB3" w14:textId="715348F3" w:rsidR="00F473B9" w:rsidRDefault="00466D83" w:rsidP="00D03AFC">
      <w:pPr>
        <w:jc w:val="both"/>
        <w:rPr>
          <w:lang w:val="es-ES"/>
        </w:rPr>
      </w:pPr>
      <w:r w:rsidRPr="00466D83">
        <w:rPr>
          <w:lang w:val="es-ES"/>
        </w:rPr>
        <w:drawing>
          <wp:inline distT="0" distB="0" distL="0" distR="0" wp14:anchorId="23229435" wp14:editId="6C696782">
            <wp:extent cx="5943600" cy="3841115"/>
            <wp:effectExtent l="0" t="0" r="0" b="698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41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299006" w14:textId="71CB9815" w:rsidR="0078189A" w:rsidRDefault="00314B10" w:rsidP="00D03AFC">
      <w:pPr>
        <w:jc w:val="both"/>
        <w:rPr>
          <w:lang w:val="es-ES"/>
        </w:rPr>
      </w:pPr>
      <w:r>
        <w:rPr>
          <w:lang w:val="es-ES"/>
        </w:rPr>
        <w:t xml:space="preserve">Este apartado </w:t>
      </w:r>
      <w:r w:rsidR="00B04F9D">
        <w:rPr>
          <w:lang w:val="es-ES"/>
        </w:rPr>
        <w:t xml:space="preserve">IV </w:t>
      </w:r>
      <w:r>
        <w:rPr>
          <w:lang w:val="es-ES"/>
        </w:rPr>
        <w:t>presenta 7 secciones, los que primeramente detallan el objeto de estudio, y en estos 4 primeros puntos</w:t>
      </w:r>
      <w:r w:rsidR="00E15536">
        <w:rPr>
          <w:lang w:val="es-ES"/>
        </w:rPr>
        <w:t xml:space="preserve">, </w:t>
      </w:r>
      <w:r w:rsidR="00E15536" w:rsidRPr="00E15536">
        <w:rPr>
          <w:color w:val="FF0000"/>
          <w:lang w:val="es-ES"/>
        </w:rPr>
        <w:t>si responden que SI, se abren</w:t>
      </w:r>
      <w:r w:rsidRPr="00E15536">
        <w:rPr>
          <w:color w:val="FF0000"/>
          <w:lang w:val="es-ES"/>
        </w:rPr>
        <w:t xml:space="preserve"> desplegables </w:t>
      </w:r>
      <w:r w:rsidR="00E15536" w:rsidRPr="00E15536">
        <w:rPr>
          <w:color w:val="FF0000"/>
          <w:lang w:val="es-ES"/>
        </w:rPr>
        <w:t xml:space="preserve">con material adicional que deberá presentar obligatoriamente. Por ejemplo, para el desplegable del </w:t>
      </w:r>
      <w:proofErr w:type="spellStart"/>
      <w:r w:rsidR="00E15536" w:rsidRPr="00E15536">
        <w:rPr>
          <w:color w:val="FF0000"/>
          <w:lang w:val="es-ES"/>
        </w:rPr>
        <w:t>pto</w:t>
      </w:r>
      <w:proofErr w:type="spellEnd"/>
      <w:r w:rsidR="00E15536" w:rsidRPr="00E15536">
        <w:rPr>
          <w:color w:val="FF0000"/>
          <w:lang w:val="es-ES"/>
        </w:rPr>
        <w:t xml:space="preserve">. </w:t>
      </w:r>
      <w:r w:rsidR="008E409A">
        <w:rPr>
          <w:color w:val="FF0000"/>
          <w:lang w:val="es-ES"/>
        </w:rPr>
        <w:t>IV</w:t>
      </w:r>
      <w:r w:rsidR="00E15536" w:rsidRPr="00E15536">
        <w:rPr>
          <w:color w:val="FF0000"/>
          <w:lang w:val="es-ES"/>
        </w:rPr>
        <w:t>.1</w:t>
      </w:r>
      <w:r>
        <w:rPr>
          <w:lang w:val="es-ES"/>
        </w:rPr>
        <w:t xml:space="preserve">: </w:t>
      </w:r>
    </w:p>
    <w:p w14:paraId="4F870288" w14:textId="77777777" w:rsidR="00314B10" w:rsidRPr="0078189A" w:rsidRDefault="00314B10" w:rsidP="00D03AFC">
      <w:pPr>
        <w:spacing w:after="0" w:line="240" w:lineRule="auto"/>
        <w:jc w:val="both"/>
        <w:rPr>
          <w:rFonts w:eastAsia="Times New Roman" w:cstheme="minorHAnsi"/>
          <w:lang w:val="es-ES"/>
        </w:rPr>
      </w:pPr>
      <w:r w:rsidRPr="0078189A">
        <w:rPr>
          <w:rFonts w:eastAsia="Times New Roman" w:cstheme="minorHAnsi"/>
          <w:color w:val="333333"/>
          <w:shd w:val="clear" w:color="auto" w:fill="F7F8F9"/>
          <w:lang w:val="es-ES"/>
        </w:rPr>
        <w:t>Por favor adjuntar los documentos e informaciones que a continuación se detallan:</w:t>
      </w:r>
    </w:p>
    <w:p w14:paraId="0978F8C5" w14:textId="77777777" w:rsidR="00314B10" w:rsidRPr="0078189A" w:rsidRDefault="00314B10" w:rsidP="00D03AFC">
      <w:pPr>
        <w:numPr>
          <w:ilvl w:val="0"/>
          <w:numId w:val="1"/>
        </w:numPr>
        <w:shd w:val="clear" w:color="auto" w:fill="F7F8F9"/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lang w:val="es-ES"/>
        </w:rPr>
      </w:pPr>
      <w:r w:rsidRPr="0078189A">
        <w:rPr>
          <w:rFonts w:eastAsia="Times New Roman" w:cstheme="minorHAnsi"/>
          <w:color w:val="333333"/>
          <w:lang w:val="es-ES"/>
        </w:rPr>
        <w:t>Modelo de Declaración de confidencialidad en el manejo de datos personales y clínicos</w:t>
      </w:r>
    </w:p>
    <w:p w14:paraId="00EC5D7C" w14:textId="77777777" w:rsidR="00314B10" w:rsidRPr="0078189A" w:rsidRDefault="00314B10" w:rsidP="00D03AFC">
      <w:pPr>
        <w:numPr>
          <w:ilvl w:val="0"/>
          <w:numId w:val="1"/>
        </w:numPr>
        <w:shd w:val="clear" w:color="auto" w:fill="F7F8F9"/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lang w:val="es-ES"/>
        </w:rPr>
      </w:pPr>
      <w:r w:rsidRPr="0078189A">
        <w:rPr>
          <w:rFonts w:eastAsia="Times New Roman" w:cstheme="minorHAnsi"/>
          <w:color w:val="333333"/>
          <w:lang w:val="es-ES"/>
        </w:rPr>
        <w:t>Protocolo para el reclutamiento de pacientes</w:t>
      </w:r>
    </w:p>
    <w:p w14:paraId="06CB0F34" w14:textId="77777777" w:rsidR="00314B10" w:rsidRPr="0078189A" w:rsidRDefault="00314B10" w:rsidP="00D03AFC">
      <w:pPr>
        <w:numPr>
          <w:ilvl w:val="0"/>
          <w:numId w:val="1"/>
        </w:numPr>
        <w:shd w:val="clear" w:color="auto" w:fill="F7F8F9"/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</w:rPr>
      </w:pPr>
      <w:r w:rsidRPr="0078189A">
        <w:rPr>
          <w:rFonts w:eastAsia="Times New Roman" w:cstheme="minorHAnsi"/>
          <w:color w:val="333333"/>
        </w:rPr>
        <w:t>Declaración de compensaciones</w:t>
      </w:r>
    </w:p>
    <w:p w14:paraId="3712F75D" w14:textId="77777777" w:rsidR="00314B10" w:rsidRPr="0078189A" w:rsidRDefault="00314B10" w:rsidP="00D03AFC">
      <w:pPr>
        <w:numPr>
          <w:ilvl w:val="0"/>
          <w:numId w:val="1"/>
        </w:numPr>
        <w:shd w:val="clear" w:color="auto" w:fill="F7F8F9"/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lang w:val="es-ES"/>
        </w:rPr>
      </w:pPr>
      <w:r w:rsidRPr="0078189A">
        <w:rPr>
          <w:rFonts w:eastAsia="Times New Roman" w:cstheme="minorHAnsi"/>
          <w:color w:val="333333"/>
          <w:lang w:val="es-ES"/>
        </w:rPr>
        <w:t>Modelo de consentimiento informado y hoja de información para los potenciales sujetos de investigación</w:t>
      </w:r>
    </w:p>
    <w:p w14:paraId="72C2C90A" w14:textId="77777777" w:rsidR="00FC36B6" w:rsidRDefault="00314B10" w:rsidP="00D03AFC">
      <w:pPr>
        <w:jc w:val="both"/>
        <w:rPr>
          <w:lang w:val="es-ES"/>
        </w:rPr>
      </w:pPr>
      <w:r>
        <w:rPr>
          <w:lang w:val="es-ES"/>
        </w:rPr>
        <w:t xml:space="preserve">En el punto IV los incisos 5 al 7 le permitirán declarar tipo de equipamiento a emplear, insumos y reactivos a emplear sean </w:t>
      </w:r>
      <w:r w:rsidR="00FC36B6">
        <w:rPr>
          <w:lang w:val="es-ES"/>
        </w:rPr>
        <w:t xml:space="preserve">regulados por </w:t>
      </w:r>
      <w:r>
        <w:rPr>
          <w:lang w:val="es-ES"/>
        </w:rPr>
        <w:t>RENPRE</w:t>
      </w:r>
      <w:r w:rsidR="00FC36B6">
        <w:rPr>
          <w:lang w:val="es-ES"/>
        </w:rPr>
        <w:t xml:space="preserve"> o no.</w:t>
      </w:r>
    </w:p>
    <w:p w14:paraId="5BA145CD" w14:textId="77777777" w:rsidR="004B0BCF" w:rsidRDefault="004B0BCF" w:rsidP="00D03AFC">
      <w:pPr>
        <w:spacing w:before="240" w:after="0"/>
        <w:jc w:val="both"/>
        <w:rPr>
          <w:b/>
          <w:bCs/>
          <w:lang w:val="es-ES"/>
        </w:rPr>
      </w:pPr>
    </w:p>
    <w:p w14:paraId="4AC1E73C" w14:textId="77777777" w:rsidR="00B04F9D" w:rsidRDefault="00B04F9D">
      <w:pPr>
        <w:rPr>
          <w:b/>
          <w:bCs/>
          <w:lang w:val="es-ES"/>
        </w:rPr>
      </w:pPr>
      <w:r>
        <w:rPr>
          <w:b/>
          <w:bCs/>
          <w:lang w:val="es-ES"/>
        </w:rPr>
        <w:br w:type="page"/>
      </w:r>
    </w:p>
    <w:p w14:paraId="6611BD43" w14:textId="3E03918B" w:rsidR="004B0BCF" w:rsidRDefault="00B04F9D" w:rsidP="00D03AFC">
      <w:pPr>
        <w:spacing w:before="240" w:after="0"/>
        <w:jc w:val="both"/>
        <w:rPr>
          <w:b/>
          <w:bCs/>
          <w:lang w:val="es-ES"/>
        </w:rPr>
      </w:pPr>
      <w:r>
        <w:rPr>
          <w:b/>
          <w:bCs/>
          <w:lang w:val="es-ES"/>
        </w:rPr>
        <w:lastRenderedPageBreak/>
        <w:t xml:space="preserve">IV- </w:t>
      </w:r>
      <w:r w:rsidR="00FC36B6" w:rsidRPr="00AE4046">
        <w:rPr>
          <w:b/>
          <w:bCs/>
          <w:lang w:val="es-ES"/>
        </w:rPr>
        <w:t xml:space="preserve">Inciso 5. PRODUCTOS RADIACTIVOS, FUENTES DE RADIACIONES UV, IONIZANTES O </w:t>
      </w:r>
      <w:proofErr w:type="gramStart"/>
      <w:r w:rsidR="00FC36B6" w:rsidRPr="00AE4046">
        <w:rPr>
          <w:b/>
          <w:bCs/>
          <w:lang w:val="es-ES"/>
        </w:rPr>
        <w:t>ELECTROMAGNETICAS</w:t>
      </w:r>
      <w:r w:rsidR="00314B10" w:rsidRPr="00AE4046">
        <w:rPr>
          <w:b/>
          <w:bCs/>
          <w:lang w:val="es-ES"/>
        </w:rPr>
        <w:t xml:space="preserve">  </w:t>
      </w:r>
      <w:r w:rsidR="004B0BCF">
        <w:rPr>
          <w:b/>
          <w:bCs/>
          <w:lang w:val="es-ES"/>
        </w:rPr>
        <w:t>.</w:t>
      </w:r>
      <w:proofErr w:type="gramEnd"/>
    </w:p>
    <w:p w14:paraId="760A5E36" w14:textId="39C2DCFD" w:rsidR="00045107" w:rsidRDefault="004B0BCF" w:rsidP="00B04F9D">
      <w:pPr>
        <w:spacing w:before="120" w:after="0"/>
        <w:rPr>
          <w:lang w:val="es-ES"/>
        </w:rPr>
      </w:pPr>
      <w:r>
        <w:rPr>
          <w:lang w:val="es-ES"/>
        </w:rPr>
        <w:t>Si se selecciona SI se despliega:</w:t>
      </w:r>
      <w:r w:rsidR="00314B10" w:rsidRPr="00AE4046">
        <w:rPr>
          <w:b/>
          <w:bCs/>
          <w:lang w:val="es-ES"/>
        </w:rPr>
        <w:t xml:space="preserve"> </w:t>
      </w:r>
      <w:r w:rsidR="008545D2" w:rsidRPr="008545D2">
        <w:rPr>
          <w:lang w:val="es-ES"/>
        </w:rPr>
        <w:drawing>
          <wp:inline distT="0" distB="0" distL="0" distR="0" wp14:anchorId="7CD50A7C" wp14:editId="6ED75EB5">
            <wp:extent cx="5943600" cy="2644775"/>
            <wp:effectExtent l="0" t="0" r="0" b="317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4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CD3475" w14:textId="1CCB12D3" w:rsidR="002C146C" w:rsidRPr="00AE3BDF" w:rsidRDefault="00FC36B6" w:rsidP="002C146C">
      <w:pPr>
        <w:jc w:val="both"/>
        <w:rPr>
          <w:lang w:val="es-ES"/>
        </w:rPr>
      </w:pPr>
      <w:r w:rsidRPr="00AE3BDF">
        <w:rPr>
          <w:lang w:val="es-ES"/>
        </w:rPr>
        <w:t xml:space="preserve">Es importante declarar no solo el </w:t>
      </w:r>
      <w:r w:rsidR="00AF6DDE" w:rsidRPr="00AE3BDF">
        <w:rPr>
          <w:lang w:val="es-ES"/>
        </w:rPr>
        <w:t xml:space="preserve">equipamiento y los insumos, </w:t>
      </w:r>
      <w:r w:rsidRPr="00AE3BDF">
        <w:rPr>
          <w:lang w:val="es-ES"/>
        </w:rPr>
        <w:t>sino qui</w:t>
      </w:r>
      <w:r w:rsidR="00AF6DDE" w:rsidRPr="00AE3BDF">
        <w:rPr>
          <w:lang w:val="es-ES"/>
        </w:rPr>
        <w:t>é</w:t>
      </w:r>
      <w:r w:rsidRPr="00AE3BDF">
        <w:rPr>
          <w:lang w:val="es-ES"/>
        </w:rPr>
        <w:t>nes est</w:t>
      </w:r>
      <w:r w:rsidR="00AF6DDE" w:rsidRPr="00AE3BDF">
        <w:rPr>
          <w:lang w:val="es-ES"/>
        </w:rPr>
        <w:t>án</w:t>
      </w:r>
      <w:r w:rsidRPr="00AE3BDF">
        <w:rPr>
          <w:lang w:val="es-ES"/>
        </w:rPr>
        <w:t xml:space="preserve"> habilitados para su empleo </w:t>
      </w:r>
      <w:r w:rsidR="005C51FA" w:rsidRPr="00AE3BDF">
        <w:rPr>
          <w:lang w:val="es-ES"/>
        </w:rPr>
        <w:t>dentro de</w:t>
      </w:r>
      <w:r w:rsidR="00AF6DDE" w:rsidRPr="00AE3BDF">
        <w:rPr>
          <w:lang w:val="es-ES"/>
        </w:rPr>
        <w:t>l</w:t>
      </w:r>
      <w:r w:rsidRPr="00AE3BDF">
        <w:rPr>
          <w:lang w:val="es-ES"/>
        </w:rPr>
        <w:t xml:space="preserve"> grupo de trabajo, </w:t>
      </w:r>
      <w:r w:rsidR="00AF6DDE" w:rsidRPr="00AE3BDF">
        <w:rPr>
          <w:b/>
          <w:lang w:val="es-ES"/>
        </w:rPr>
        <w:t>así</w:t>
      </w:r>
      <w:r w:rsidRPr="00AE3BDF">
        <w:rPr>
          <w:b/>
          <w:lang w:val="es-ES"/>
        </w:rPr>
        <w:t xml:space="preserve"> como </w:t>
      </w:r>
      <w:r w:rsidR="005C51FA" w:rsidRPr="00AE3BDF">
        <w:rPr>
          <w:b/>
          <w:lang w:val="es-ES"/>
        </w:rPr>
        <w:t xml:space="preserve">también que entidad </w:t>
      </w:r>
      <w:r w:rsidRPr="00AE3BDF">
        <w:rPr>
          <w:b/>
          <w:lang w:val="es-ES"/>
        </w:rPr>
        <w:t>controla</w:t>
      </w:r>
      <w:r w:rsidR="005C51FA" w:rsidRPr="00AE3BDF">
        <w:rPr>
          <w:b/>
          <w:lang w:val="es-ES"/>
        </w:rPr>
        <w:t xml:space="preserve"> los</w:t>
      </w:r>
      <w:r w:rsidRPr="00AE3BDF">
        <w:rPr>
          <w:b/>
          <w:lang w:val="es-ES"/>
        </w:rPr>
        <w:t xml:space="preserve"> dosajes</w:t>
      </w:r>
      <w:r w:rsidR="005C51FA" w:rsidRPr="00AE3BDF">
        <w:rPr>
          <w:b/>
          <w:lang w:val="es-ES"/>
        </w:rPr>
        <w:t xml:space="preserve"> de exposición a radiaciones</w:t>
      </w:r>
      <w:r w:rsidRPr="00AE3BDF">
        <w:rPr>
          <w:b/>
          <w:lang w:val="es-ES"/>
        </w:rPr>
        <w:t xml:space="preserve">, </w:t>
      </w:r>
      <w:r w:rsidR="005C51FA" w:rsidRPr="00AE3BDF">
        <w:rPr>
          <w:b/>
          <w:lang w:val="es-ES"/>
        </w:rPr>
        <w:t xml:space="preserve">el </w:t>
      </w:r>
      <w:r w:rsidRPr="00AE3BDF">
        <w:rPr>
          <w:b/>
          <w:lang w:val="es-ES"/>
        </w:rPr>
        <w:t>droguero</w:t>
      </w:r>
      <w:r w:rsidR="005C51FA" w:rsidRPr="00AE3BDF">
        <w:rPr>
          <w:b/>
          <w:lang w:val="es-ES"/>
        </w:rPr>
        <w:t xml:space="preserve"> con los reactivos comprados y almacenados y los reactivos en uso en cada laboratorio</w:t>
      </w:r>
      <w:r w:rsidR="00AF6DDE" w:rsidRPr="00AE3BDF">
        <w:rPr>
          <w:b/>
          <w:lang w:val="es-ES"/>
        </w:rPr>
        <w:t xml:space="preserve"> y</w:t>
      </w:r>
      <w:r w:rsidRPr="00AE3BDF">
        <w:rPr>
          <w:b/>
          <w:lang w:val="es-ES"/>
        </w:rPr>
        <w:t xml:space="preserve"> </w:t>
      </w:r>
      <w:r w:rsidR="005C51FA" w:rsidRPr="00AE3BDF">
        <w:rPr>
          <w:b/>
          <w:lang w:val="es-ES"/>
        </w:rPr>
        <w:t>los acopios para almacenamiento temporario controlado de residuos peligrosos</w:t>
      </w:r>
      <w:r w:rsidR="00AF6DDE" w:rsidRPr="00AE3BDF">
        <w:rPr>
          <w:lang w:val="es-ES"/>
        </w:rPr>
        <w:t>.</w:t>
      </w:r>
      <w:r w:rsidR="008B45CF" w:rsidRPr="00AE3BDF">
        <w:rPr>
          <w:lang w:val="es-ES"/>
        </w:rPr>
        <w:t xml:space="preserve"> </w:t>
      </w:r>
    </w:p>
    <w:p w14:paraId="14F02C2B" w14:textId="795129F0" w:rsidR="00045107" w:rsidRDefault="00B04F9D" w:rsidP="00B04F9D">
      <w:pPr>
        <w:rPr>
          <w:lang w:val="es-ES"/>
        </w:rPr>
      </w:pPr>
      <w:r>
        <w:rPr>
          <w:b/>
          <w:bCs/>
          <w:lang w:val="es-ES"/>
        </w:rPr>
        <w:t xml:space="preserve">IV- </w:t>
      </w:r>
      <w:r w:rsidR="00FC36B6" w:rsidRPr="00AF6DDE">
        <w:rPr>
          <w:b/>
          <w:bCs/>
          <w:lang w:val="es-ES"/>
        </w:rPr>
        <w:t>INCISO 6. SUSTANCIAS REGULADAS Y NO REGULADAS</w:t>
      </w:r>
      <w:r w:rsidR="00896F29" w:rsidRPr="00896F29">
        <w:rPr>
          <w:lang w:val="es-ES"/>
        </w:rPr>
        <w:drawing>
          <wp:inline distT="0" distB="0" distL="0" distR="0" wp14:anchorId="51AEA461" wp14:editId="3885CA42">
            <wp:extent cx="5427272" cy="3638475"/>
            <wp:effectExtent l="0" t="0" r="2540" b="63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432226" cy="3641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DB2B23" w14:textId="1F225F41" w:rsidR="00E05F12" w:rsidRPr="00AE3BDF" w:rsidRDefault="00FC36B6" w:rsidP="00D03AFC">
      <w:pPr>
        <w:spacing w:after="0"/>
        <w:jc w:val="both"/>
        <w:rPr>
          <w:lang w:val="es-ES"/>
        </w:rPr>
      </w:pPr>
      <w:r w:rsidRPr="00AE3BDF">
        <w:rPr>
          <w:lang w:val="es-ES"/>
        </w:rPr>
        <w:lastRenderedPageBreak/>
        <w:t>En los incisos 6.1 y 6.3, se le solicita seleccionar de los desplegables los reactivos, drogas o sust</w:t>
      </w:r>
      <w:r w:rsidR="008B45CF" w:rsidRPr="00AE3BDF">
        <w:rPr>
          <w:lang w:val="es-ES"/>
        </w:rPr>
        <w:t xml:space="preserve">ancias a emplear en el estudio. El 6.1 son </w:t>
      </w:r>
      <w:r w:rsidRPr="00AE3BDF">
        <w:rPr>
          <w:lang w:val="es-ES"/>
        </w:rPr>
        <w:t xml:space="preserve">reguladas </w:t>
      </w:r>
      <w:r w:rsidR="008B45CF" w:rsidRPr="00AE3BDF">
        <w:rPr>
          <w:lang w:val="es-ES"/>
        </w:rPr>
        <w:t>por</w:t>
      </w:r>
      <w:r w:rsidR="008B45CF" w:rsidRPr="00AE3BDF">
        <w:rPr>
          <w:b/>
          <w:lang w:val="es-ES"/>
        </w:rPr>
        <w:t xml:space="preserve"> ser precursores químicos</w:t>
      </w:r>
      <w:r w:rsidRPr="00AE3BDF">
        <w:rPr>
          <w:lang w:val="es-ES"/>
        </w:rPr>
        <w:t xml:space="preserve">, mientras que en el </w:t>
      </w:r>
      <w:r w:rsidRPr="00AE3BDF">
        <w:rPr>
          <w:b/>
          <w:lang w:val="es-ES"/>
        </w:rPr>
        <w:t xml:space="preserve">inciso 6.2 </w:t>
      </w:r>
      <w:r w:rsidR="008B45CF" w:rsidRPr="00AE3BDF">
        <w:rPr>
          <w:b/>
          <w:lang w:val="es-ES"/>
        </w:rPr>
        <w:t xml:space="preserve">se </w:t>
      </w:r>
      <w:r w:rsidRPr="00AE3BDF">
        <w:rPr>
          <w:b/>
          <w:lang w:val="es-ES"/>
        </w:rPr>
        <w:t>debe declarar sustancias</w:t>
      </w:r>
      <w:r w:rsidRPr="00AE3BDF">
        <w:rPr>
          <w:lang w:val="es-ES"/>
        </w:rPr>
        <w:t xml:space="preserve"> que a su entender y según regulaciones se hallen dentro de sustancias de riesgo o cuidado de manipulación como herbicidas, antibióticos, pesticidas, </w:t>
      </w:r>
      <w:r w:rsidR="00E05F12" w:rsidRPr="00AE3BDF">
        <w:rPr>
          <w:lang w:val="es-ES"/>
        </w:rPr>
        <w:t>etc.</w:t>
      </w:r>
      <w:r w:rsidR="008B45CF" w:rsidRPr="00AE3BDF">
        <w:rPr>
          <w:lang w:val="es-ES"/>
        </w:rPr>
        <w:t xml:space="preserve">; </w:t>
      </w:r>
      <w:r w:rsidR="008B45CF" w:rsidRPr="00AE3BDF">
        <w:rPr>
          <w:b/>
          <w:lang w:val="es-ES"/>
        </w:rPr>
        <w:t xml:space="preserve">y en el inciso 6.3 los </w:t>
      </w:r>
      <w:r w:rsidRPr="00AE3BDF">
        <w:rPr>
          <w:b/>
          <w:lang w:val="es-ES"/>
        </w:rPr>
        <w:t xml:space="preserve">cancerígenos </w:t>
      </w:r>
      <w:r w:rsidR="00E05F12" w:rsidRPr="00AE3BDF">
        <w:rPr>
          <w:b/>
          <w:lang w:val="es-ES"/>
        </w:rPr>
        <w:t xml:space="preserve">y agentes de riesgo </w:t>
      </w:r>
      <w:r w:rsidR="008B45CF" w:rsidRPr="00AE3BDF">
        <w:rPr>
          <w:b/>
          <w:lang w:val="es-ES"/>
        </w:rPr>
        <w:t xml:space="preserve">listados y </w:t>
      </w:r>
      <w:r w:rsidR="00E05F12" w:rsidRPr="00AE3BDF">
        <w:rPr>
          <w:b/>
          <w:lang w:val="es-ES"/>
        </w:rPr>
        <w:t xml:space="preserve">también </w:t>
      </w:r>
      <w:r w:rsidR="008B45CF" w:rsidRPr="00AE3BDF">
        <w:rPr>
          <w:b/>
          <w:lang w:val="es-ES"/>
        </w:rPr>
        <w:t xml:space="preserve">aquellos que </w:t>
      </w:r>
      <w:r w:rsidRPr="00AE3BDF">
        <w:rPr>
          <w:b/>
          <w:lang w:val="es-ES"/>
        </w:rPr>
        <w:t xml:space="preserve">no </w:t>
      </w:r>
      <w:r w:rsidR="008B45CF" w:rsidRPr="00AE3BDF">
        <w:rPr>
          <w:b/>
          <w:lang w:val="es-ES"/>
        </w:rPr>
        <w:t>integren</w:t>
      </w:r>
      <w:r w:rsidR="008B45CF" w:rsidRPr="00AE3BDF">
        <w:rPr>
          <w:lang w:val="es-ES"/>
        </w:rPr>
        <w:t xml:space="preserve"> las </w:t>
      </w:r>
      <w:r w:rsidRPr="00AE3BDF">
        <w:rPr>
          <w:lang w:val="es-ES"/>
        </w:rPr>
        <w:t>lista</w:t>
      </w:r>
      <w:r w:rsidR="008B45CF" w:rsidRPr="00AE3BDF">
        <w:rPr>
          <w:lang w:val="es-ES"/>
        </w:rPr>
        <w:t>s</w:t>
      </w:r>
      <w:r w:rsidRPr="00AE3BDF">
        <w:rPr>
          <w:lang w:val="es-ES"/>
        </w:rPr>
        <w:t xml:space="preserve"> </w:t>
      </w:r>
      <w:r w:rsidR="008B45CF" w:rsidRPr="00AE3BDF">
        <w:rPr>
          <w:lang w:val="es-ES"/>
        </w:rPr>
        <w:t>de las</w:t>
      </w:r>
      <w:r w:rsidRPr="00AE3BDF">
        <w:rPr>
          <w:lang w:val="es-ES"/>
        </w:rPr>
        <w:t xml:space="preserve"> regulaciones nacionales como cisplatinos, y otros mutag</w:t>
      </w:r>
      <w:r w:rsidR="00AF6DDE" w:rsidRPr="00AE3BDF">
        <w:rPr>
          <w:lang w:val="es-ES"/>
        </w:rPr>
        <w:t>é</w:t>
      </w:r>
      <w:r w:rsidRPr="00AE3BDF">
        <w:rPr>
          <w:lang w:val="es-ES"/>
        </w:rPr>
        <w:t xml:space="preserve">nicos. </w:t>
      </w:r>
    </w:p>
    <w:p w14:paraId="0267B758" w14:textId="77777777" w:rsidR="00B04F9D" w:rsidRDefault="00FC36B6" w:rsidP="00B04F9D">
      <w:pPr>
        <w:spacing w:after="0"/>
        <w:jc w:val="both"/>
        <w:rPr>
          <w:lang w:val="es-ES"/>
        </w:rPr>
      </w:pPr>
      <w:r w:rsidRPr="00AE3BDF">
        <w:rPr>
          <w:lang w:val="es-ES"/>
        </w:rPr>
        <w:t>Por otro lado, en el inciso 6.4 podrá redactar otras situaciones de riesgo</w:t>
      </w:r>
      <w:r w:rsidR="007B76F8" w:rsidRPr="00AE3BDF">
        <w:rPr>
          <w:lang w:val="es-ES"/>
        </w:rPr>
        <w:t xml:space="preserve"> a exposición o accidentes como </w:t>
      </w:r>
      <w:r w:rsidR="00E05F12" w:rsidRPr="00AE3BDF">
        <w:rPr>
          <w:lang w:val="es-ES"/>
        </w:rPr>
        <w:t xml:space="preserve">uso de </w:t>
      </w:r>
      <w:r w:rsidR="007B76F8" w:rsidRPr="00AE3BDF">
        <w:rPr>
          <w:lang w:val="es-ES"/>
        </w:rPr>
        <w:t xml:space="preserve">drones, tubos de gas comprimido, hornos de temperatura elevada, </w:t>
      </w:r>
      <w:r w:rsidR="00E05F12" w:rsidRPr="00AE3BDF">
        <w:rPr>
          <w:lang w:val="es-ES"/>
        </w:rPr>
        <w:t xml:space="preserve">reactores, </w:t>
      </w:r>
      <w:r w:rsidR="007B76F8" w:rsidRPr="00AE3BDF">
        <w:rPr>
          <w:lang w:val="es-ES"/>
        </w:rPr>
        <w:t>entre otros.</w:t>
      </w:r>
      <w:r w:rsidR="00B04F9D">
        <w:rPr>
          <w:lang w:val="es-ES"/>
        </w:rPr>
        <w:t xml:space="preserve"> </w:t>
      </w:r>
    </w:p>
    <w:p w14:paraId="76F58E35" w14:textId="1B1EA9E0" w:rsidR="006B26BA" w:rsidRDefault="006B26BA" w:rsidP="00B04F9D">
      <w:pPr>
        <w:spacing w:after="0"/>
        <w:rPr>
          <w:lang w:val="es-ES"/>
        </w:rPr>
      </w:pPr>
      <w:r>
        <w:rPr>
          <w:lang w:val="es-ES"/>
        </w:rPr>
        <w:t xml:space="preserve">Por </w:t>
      </w:r>
      <w:proofErr w:type="gramStart"/>
      <w:r>
        <w:rPr>
          <w:lang w:val="es-ES"/>
        </w:rPr>
        <w:t>ejemplo</w:t>
      </w:r>
      <w:proofErr w:type="gramEnd"/>
      <w:r>
        <w:rPr>
          <w:lang w:val="es-ES"/>
        </w:rPr>
        <w:t xml:space="preserve"> si selección SI en inciso 6.4, se despliega lo siguiente:</w:t>
      </w:r>
      <w:r w:rsidRPr="006B26BA">
        <w:rPr>
          <w:lang w:val="es-ES"/>
        </w:rPr>
        <w:drawing>
          <wp:inline distT="0" distB="0" distL="0" distR="0" wp14:anchorId="5A5A37CD" wp14:editId="22223066">
            <wp:extent cx="6112510" cy="2905125"/>
            <wp:effectExtent l="0" t="0" r="2540" b="952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125513" cy="2911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0E1AA6" w14:textId="77777777" w:rsidR="006B26BA" w:rsidRPr="00AE3BDF" w:rsidRDefault="006B26BA" w:rsidP="00D03AFC">
      <w:pPr>
        <w:spacing w:after="0"/>
        <w:jc w:val="both"/>
        <w:rPr>
          <w:lang w:val="es-ES"/>
        </w:rPr>
      </w:pPr>
    </w:p>
    <w:p w14:paraId="05DD6443" w14:textId="77777777" w:rsidR="007B76F8" w:rsidRPr="00AE3BDF" w:rsidRDefault="007B76F8" w:rsidP="00D03AFC">
      <w:pPr>
        <w:spacing w:after="0"/>
        <w:jc w:val="both"/>
        <w:rPr>
          <w:lang w:val="es-ES"/>
        </w:rPr>
      </w:pPr>
      <w:r w:rsidRPr="00AE3BDF">
        <w:rPr>
          <w:lang w:val="es-ES"/>
        </w:rPr>
        <w:t>Finalmente, usted declara su compromiso al seguimiento de la</w:t>
      </w:r>
      <w:r w:rsidR="00AF6DDE" w:rsidRPr="00AE3BDF">
        <w:rPr>
          <w:lang w:val="es-ES"/>
        </w:rPr>
        <w:t>s</w:t>
      </w:r>
      <w:r w:rsidRPr="00AE3BDF">
        <w:rPr>
          <w:lang w:val="es-ES"/>
        </w:rPr>
        <w:t xml:space="preserve"> regulaciones asociadas a los agentes de riesgo empleados en su estudio.</w:t>
      </w:r>
    </w:p>
    <w:p w14:paraId="5E76E92B" w14:textId="1E46C049" w:rsidR="00896F29" w:rsidRDefault="000D19DE" w:rsidP="00D03AFC">
      <w:pPr>
        <w:spacing w:before="120" w:after="240"/>
        <w:jc w:val="both"/>
        <w:rPr>
          <w:noProof/>
          <w:lang w:val="es-AR" w:eastAsia="es-AR"/>
        </w:rPr>
      </w:pPr>
      <w:r w:rsidRPr="000D19DE">
        <w:rPr>
          <w:noProof/>
          <w:lang w:val="es-AR" w:eastAsia="es-AR"/>
        </w:rPr>
        <w:drawing>
          <wp:inline distT="0" distB="0" distL="0" distR="0" wp14:anchorId="030BCA43" wp14:editId="27462CBC">
            <wp:extent cx="5943600" cy="485775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A05E50" w14:textId="77777777" w:rsidR="00B04F9D" w:rsidRDefault="00896F29" w:rsidP="00B04F9D">
      <w:pPr>
        <w:spacing w:after="0" w:line="240" w:lineRule="auto"/>
        <w:jc w:val="both"/>
        <w:rPr>
          <w:noProof/>
          <w:lang w:val="es-AR" w:eastAsia="es-AR"/>
        </w:rPr>
      </w:pPr>
      <w:r>
        <w:rPr>
          <w:noProof/>
          <w:lang w:val="es-AR" w:eastAsia="es-AR"/>
        </w:rPr>
        <w:t>Listado descripto en la siguiente direccion de enlace:</w:t>
      </w:r>
    </w:p>
    <w:p w14:paraId="086CD80E" w14:textId="2E4BB660" w:rsidR="00896F29" w:rsidRDefault="00896F29" w:rsidP="00B04F9D">
      <w:pPr>
        <w:spacing w:after="0" w:line="240" w:lineRule="auto"/>
        <w:jc w:val="both"/>
        <w:rPr>
          <w:lang w:val="es-ES"/>
        </w:rPr>
      </w:pPr>
      <w:hyperlink r:id="rId20" w:history="1">
        <w:r w:rsidRPr="00E07B04">
          <w:rPr>
            <w:rStyle w:val="Hipervnculo"/>
            <w:lang w:val="es-ES"/>
          </w:rPr>
          <w:t>http://www.santafe-conicet.gov.ar/login_desa/ceysteform/peligros_y_precauciones.php</w:t>
        </w:r>
      </w:hyperlink>
    </w:p>
    <w:p w14:paraId="48B84E6C" w14:textId="77777777" w:rsidR="00896F29" w:rsidRDefault="00896F29" w:rsidP="00B04F9D">
      <w:pPr>
        <w:spacing w:after="0" w:line="240" w:lineRule="auto"/>
        <w:jc w:val="both"/>
        <w:rPr>
          <w:lang w:val="es-ES"/>
        </w:rPr>
      </w:pPr>
    </w:p>
    <w:p w14:paraId="0535EFA3" w14:textId="77777777" w:rsidR="00A827DF" w:rsidRDefault="00A827DF">
      <w:pPr>
        <w:rPr>
          <w:b/>
          <w:bCs/>
          <w:lang w:val="es-ES"/>
        </w:rPr>
      </w:pPr>
      <w:r>
        <w:rPr>
          <w:b/>
          <w:bCs/>
          <w:lang w:val="es-ES"/>
        </w:rPr>
        <w:br w:type="page"/>
      </w:r>
    </w:p>
    <w:p w14:paraId="2F83FC2B" w14:textId="4A2EEC8E" w:rsidR="007B76F8" w:rsidRDefault="00A827DF" w:rsidP="00B04F9D">
      <w:pPr>
        <w:spacing w:after="0" w:line="240" w:lineRule="auto"/>
        <w:jc w:val="both"/>
        <w:rPr>
          <w:b/>
          <w:bCs/>
          <w:lang w:val="es-ES"/>
        </w:rPr>
      </w:pPr>
      <w:r>
        <w:rPr>
          <w:b/>
          <w:bCs/>
          <w:lang w:val="es-ES"/>
        </w:rPr>
        <w:lastRenderedPageBreak/>
        <w:t xml:space="preserve">IV- </w:t>
      </w:r>
      <w:r w:rsidR="007B76F8" w:rsidRPr="00F767CC">
        <w:rPr>
          <w:b/>
          <w:bCs/>
          <w:lang w:val="es-ES"/>
        </w:rPr>
        <w:t>INCISO 7. RESIDUOS GENERADOS</w:t>
      </w:r>
    </w:p>
    <w:p w14:paraId="70892093" w14:textId="3949BD0A" w:rsidR="004B0BCF" w:rsidRPr="004B0BCF" w:rsidRDefault="004B0BCF" w:rsidP="00B04F9D">
      <w:pPr>
        <w:spacing w:after="0" w:line="240" w:lineRule="auto"/>
        <w:jc w:val="both"/>
        <w:rPr>
          <w:lang w:val="es-ES"/>
        </w:rPr>
      </w:pPr>
      <w:r>
        <w:rPr>
          <w:lang w:val="es-ES"/>
        </w:rPr>
        <w:t>Si se selecciona SI se despliega</w:t>
      </w:r>
      <w:r w:rsidR="00B04F9D">
        <w:rPr>
          <w:lang w:val="es-ES"/>
        </w:rPr>
        <w:t>n</w:t>
      </w:r>
      <w:r>
        <w:rPr>
          <w:lang w:val="es-ES"/>
        </w:rPr>
        <w:t>:</w:t>
      </w:r>
    </w:p>
    <w:p w14:paraId="756DBFA1" w14:textId="667F5972" w:rsidR="00045107" w:rsidRDefault="00B04F9D" w:rsidP="00D03AFC">
      <w:pPr>
        <w:jc w:val="both"/>
        <w:rPr>
          <w:lang w:val="es-ES"/>
        </w:rPr>
      </w:pPr>
      <w:r w:rsidRPr="00B04F9D">
        <w:rPr>
          <w:lang w:val="es-ES"/>
        </w:rPr>
        <w:drawing>
          <wp:inline distT="0" distB="0" distL="0" distR="0" wp14:anchorId="3E976380" wp14:editId="22E7FFB6">
            <wp:extent cx="5943600" cy="3757930"/>
            <wp:effectExtent l="0" t="0" r="0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57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5D84AB" w14:textId="52E43003" w:rsidR="007B76F8" w:rsidRPr="00AE3BDF" w:rsidRDefault="007B76F8" w:rsidP="00D03AFC">
      <w:pPr>
        <w:spacing w:after="0"/>
        <w:jc w:val="both"/>
        <w:rPr>
          <w:lang w:val="es-ES"/>
        </w:rPr>
      </w:pPr>
      <w:r w:rsidRPr="00AE3BDF">
        <w:rPr>
          <w:lang w:val="es-ES"/>
        </w:rPr>
        <w:t>En un principio</w:t>
      </w:r>
      <w:r w:rsidR="00F767CC" w:rsidRPr="00AE3BDF">
        <w:rPr>
          <w:lang w:val="es-ES"/>
        </w:rPr>
        <w:t>,</w:t>
      </w:r>
      <w:r w:rsidRPr="00AE3BDF">
        <w:rPr>
          <w:lang w:val="es-ES"/>
        </w:rPr>
        <w:t xml:space="preserve"> si su proyecto es con trabajo de mesada generar</w:t>
      </w:r>
      <w:r w:rsidR="00F767CC" w:rsidRPr="00AE3BDF">
        <w:rPr>
          <w:lang w:val="es-ES"/>
        </w:rPr>
        <w:t>á</w:t>
      </w:r>
      <w:r w:rsidRPr="00AE3BDF">
        <w:rPr>
          <w:lang w:val="es-ES"/>
        </w:rPr>
        <w:t xml:space="preserve"> desechos, es obligación </w:t>
      </w:r>
      <w:r w:rsidR="001D7571">
        <w:rPr>
          <w:lang w:val="es-ES"/>
        </w:rPr>
        <w:t>que</w:t>
      </w:r>
      <w:r w:rsidRPr="00AE3BDF">
        <w:rPr>
          <w:lang w:val="es-ES"/>
        </w:rPr>
        <w:t xml:space="preserve"> usted cono</w:t>
      </w:r>
      <w:r w:rsidR="001D7571">
        <w:rPr>
          <w:lang w:val="es-ES"/>
        </w:rPr>
        <w:t>zca</w:t>
      </w:r>
      <w:r w:rsidRPr="00AE3BDF">
        <w:rPr>
          <w:lang w:val="es-ES"/>
        </w:rPr>
        <w:t xml:space="preserve"> </w:t>
      </w:r>
      <w:r w:rsidR="007B3219" w:rsidRPr="00AE3BDF">
        <w:rPr>
          <w:lang w:val="es-ES"/>
        </w:rPr>
        <w:t>qué</w:t>
      </w:r>
      <w:r w:rsidRPr="00AE3BDF">
        <w:rPr>
          <w:lang w:val="es-ES"/>
        </w:rPr>
        <w:t xml:space="preserve"> tipo de desechos generar</w:t>
      </w:r>
      <w:r w:rsidR="00F767CC" w:rsidRPr="00AE3BDF">
        <w:rPr>
          <w:lang w:val="es-ES"/>
        </w:rPr>
        <w:t>á</w:t>
      </w:r>
      <w:r w:rsidRPr="00AE3BDF">
        <w:rPr>
          <w:lang w:val="es-ES"/>
        </w:rPr>
        <w:t xml:space="preserve">, si se hallan bajo regulaciones de desechos químicos o patológicos y deberá </w:t>
      </w:r>
      <w:r w:rsidRPr="00AE3BDF">
        <w:rPr>
          <w:b/>
          <w:lang w:val="es-ES"/>
        </w:rPr>
        <w:t>conocer</w:t>
      </w:r>
      <w:r w:rsidR="004F52E4" w:rsidRPr="00AE3BDF">
        <w:rPr>
          <w:b/>
          <w:lang w:val="es-ES"/>
        </w:rPr>
        <w:t xml:space="preserve"> y declarar la gestión referida</w:t>
      </w:r>
      <w:r w:rsidR="004F52E4" w:rsidRPr="00AE3BDF">
        <w:rPr>
          <w:lang w:val="es-ES"/>
        </w:rPr>
        <w:t xml:space="preserve"> a</w:t>
      </w:r>
      <w:r w:rsidRPr="00AE3BDF">
        <w:rPr>
          <w:lang w:val="es-ES"/>
        </w:rPr>
        <w:t xml:space="preserve"> la el</w:t>
      </w:r>
      <w:r w:rsidR="00F767CC" w:rsidRPr="00AE3BDF">
        <w:rPr>
          <w:lang w:val="es-ES"/>
        </w:rPr>
        <w:t>i</w:t>
      </w:r>
      <w:r w:rsidRPr="00AE3BDF">
        <w:rPr>
          <w:lang w:val="es-ES"/>
        </w:rPr>
        <w:t>minación o inactivación de los mismos.</w:t>
      </w:r>
    </w:p>
    <w:p w14:paraId="34B74D4B" w14:textId="77777777" w:rsidR="004F52E4" w:rsidRPr="00AE3BDF" w:rsidRDefault="007B76F8" w:rsidP="00D03AFC">
      <w:pPr>
        <w:spacing w:after="0"/>
        <w:jc w:val="both"/>
        <w:rPr>
          <w:lang w:val="es-ES"/>
        </w:rPr>
      </w:pPr>
      <w:r w:rsidRPr="00AE3BDF">
        <w:rPr>
          <w:lang w:val="es-ES"/>
        </w:rPr>
        <w:t xml:space="preserve">El punto inciso 7 debe ser completado en todos los casos de investigación de mesada. </w:t>
      </w:r>
    </w:p>
    <w:p w14:paraId="771D006C" w14:textId="77777777" w:rsidR="007B76F8" w:rsidRPr="00AE3BDF" w:rsidRDefault="007B76F8" w:rsidP="00D03AFC">
      <w:pPr>
        <w:spacing w:after="0"/>
        <w:jc w:val="both"/>
        <w:rPr>
          <w:lang w:val="es-ES"/>
        </w:rPr>
      </w:pPr>
      <w:r w:rsidRPr="00AE3BDF">
        <w:rPr>
          <w:lang w:val="es-ES"/>
        </w:rPr>
        <w:t xml:space="preserve">A modo de guía se </w:t>
      </w:r>
      <w:r w:rsidR="004F52E4" w:rsidRPr="00AE3BDF">
        <w:rPr>
          <w:lang w:val="es-ES"/>
        </w:rPr>
        <w:t>agrega la</w:t>
      </w:r>
      <w:r w:rsidR="00F767CC" w:rsidRPr="00AE3BDF">
        <w:rPr>
          <w:lang w:val="es-ES"/>
        </w:rPr>
        <w:t xml:space="preserve"> documentación que Ud. debe conocer </w:t>
      </w:r>
      <w:r w:rsidR="004F52E4" w:rsidRPr="00AE3BDF">
        <w:rPr>
          <w:lang w:val="es-ES"/>
        </w:rPr>
        <w:t xml:space="preserve">y </w:t>
      </w:r>
      <w:r w:rsidR="00F767CC" w:rsidRPr="00AE3BDF">
        <w:rPr>
          <w:lang w:val="es-ES"/>
        </w:rPr>
        <w:t xml:space="preserve">que </w:t>
      </w:r>
      <w:r w:rsidRPr="00AE3BDF">
        <w:rPr>
          <w:lang w:val="es-ES"/>
        </w:rPr>
        <w:t>mediante la confección de la ficha Ud</w:t>
      </w:r>
      <w:r w:rsidR="00F767CC" w:rsidRPr="00AE3BDF">
        <w:rPr>
          <w:lang w:val="es-ES"/>
        </w:rPr>
        <w:t>.</w:t>
      </w:r>
      <w:r w:rsidRPr="00AE3BDF">
        <w:rPr>
          <w:lang w:val="es-ES"/>
        </w:rPr>
        <w:t xml:space="preserve"> declara conocer y </w:t>
      </w:r>
      <w:r w:rsidR="00F767CC" w:rsidRPr="00AE3BDF">
        <w:rPr>
          <w:lang w:val="es-ES"/>
        </w:rPr>
        <w:t xml:space="preserve">se </w:t>
      </w:r>
      <w:r w:rsidRPr="00AE3BDF">
        <w:rPr>
          <w:b/>
          <w:lang w:val="es-ES"/>
        </w:rPr>
        <w:t>compromete</w:t>
      </w:r>
      <w:r w:rsidR="00F767CC" w:rsidRPr="00AE3BDF">
        <w:rPr>
          <w:b/>
          <w:lang w:val="es-ES"/>
        </w:rPr>
        <w:t xml:space="preserve"> a cumplir</w:t>
      </w:r>
      <w:r w:rsidR="004F52E4" w:rsidRPr="00AE3BDF">
        <w:rPr>
          <w:lang w:val="es-ES"/>
        </w:rPr>
        <w:t xml:space="preserve"> durante toda la realización de su proyecto, tanto lo declarado en la CES como lo recomendado en el AVAL – DCES que se le otorgue</w:t>
      </w:r>
      <w:r w:rsidRPr="00AE3BDF">
        <w:rPr>
          <w:lang w:val="es-ES"/>
        </w:rPr>
        <w:t>.</w:t>
      </w:r>
    </w:p>
    <w:p w14:paraId="7BBDD2DF" w14:textId="0136F0D9" w:rsidR="00B04F9D" w:rsidRDefault="00B04F9D">
      <w:pPr>
        <w:rPr>
          <w:b/>
          <w:bCs/>
          <w:lang w:val="es-ES"/>
        </w:rPr>
      </w:pPr>
    </w:p>
    <w:p w14:paraId="3773F913" w14:textId="5CE5ECE4" w:rsidR="00045107" w:rsidRPr="00F767CC" w:rsidRDefault="007B3219" w:rsidP="00D03AFC">
      <w:pPr>
        <w:jc w:val="both"/>
        <w:rPr>
          <w:b/>
          <w:bCs/>
          <w:lang w:val="es-ES"/>
        </w:rPr>
      </w:pPr>
      <w:r w:rsidRPr="00F767CC">
        <w:rPr>
          <w:b/>
          <w:bCs/>
          <w:lang w:val="es-ES"/>
        </w:rPr>
        <w:t>PUNTO V. INFORMACION ADICIONAL</w:t>
      </w:r>
    </w:p>
    <w:p w14:paraId="77272185" w14:textId="44F4B225" w:rsidR="00045107" w:rsidRDefault="001D7571" w:rsidP="00D03AFC">
      <w:pPr>
        <w:jc w:val="both"/>
        <w:rPr>
          <w:lang w:val="es-ES"/>
        </w:rPr>
      </w:pPr>
      <w:r w:rsidRPr="001D7571">
        <w:rPr>
          <w:lang w:val="es-ES"/>
        </w:rPr>
        <w:drawing>
          <wp:inline distT="0" distB="0" distL="0" distR="0" wp14:anchorId="7CE53FE7" wp14:editId="44E3B39D">
            <wp:extent cx="5943600" cy="1807210"/>
            <wp:effectExtent l="0" t="0" r="0" b="254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07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3DE06E" w14:textId="03F2AA2B" w:rsidR="007B3219" w:rsidRDefault="007B3219" w:rsidP="00D03AFC">
      <w:pPr>
        <w:spacing w:after="0"/>
        <w:jc w:val="both"/>
        <w:rPr>
          <w:lang w:val="es-ES"/>
        </w:rPr>
      </w:pPr>
      <w:r>
        <w:rPr>
          <w:lang w:val="es-ES"/>
        </w:rPr>
        <w:lastRenderedPageBreak/>
        <w:t xml:space="preserve">Con el fin de lograr que todo el personal abocado al presente estudio posea el conocimiento de los aspectos éticos y de higiene y seguridad del proyecto y conocer si se hallan amparados en sus derechos por un sistema de Accidentes Relacionados al </w:t>
      </w:r>
      <w:r w:rsidRPr="00AE3BDF">
        <w:rPr>
          <w:lang w:val="es-ES"/>
        </w:rPr>
        <w:t xml:space="preserve">Trabajo ART, es que se solicita la lista completa del personal involucrado como sus instituciones, y esta lista </w:t>
      </w:r>
      <w:r w:rsidRPr="00AE3BDF">
        <w:rPr>
          <w:b/>
          <w:bCs/>
          <w:caps/>
          <w:lang w:val="es-ES"/>
        </w:rPr>
        <w:t>debe incluir al</w:t>
      </w:r>
      <w:r w:rsidRPr="00AE3BDF">
        <w:rPr>
          <w:b/>
          <w:bCs/>
          <w:lang w:val="es-ES"/>
        </w:rPr>
        <w:t xml:space="preserve"> IR</w:t>
      </w:r>
      <w:r w:rsidRPr="00AE3BDF">
        <w:rPr>
          <w:lang w:val="es-ES"/>
        </w:rPr>
        <w:t>.</w:t>
      </w:r>
    </w:p>
    <w:p w14:paraId="67D7B234" w14:textId="5C139FEC" w:rsidR="007B3219" w:rsidRDefault="007B3219" w:rsidP="00D03AFC">
      <w:pPr>
        <w:spacing w:after="0"/>
        <w:jc w:val="both"/>
        <w:rPr>
          <w:lang w:val="es-ES"/>
        </w:rPr>
      </w:pPr>
      <w:r>
        <w:rPr>
          <w:lang w:val="es-ES"/>
        </w:rPr>
        <w:t>La declaración a continuación describe responsabilidades del IR relativas al punto anterior.</w:t>
      </w:r>
    </w:p>
    <w:p w14:paraId="58DC515A" w14:textId="77777777" w:rsidR="00AE4046" w:rsidRDefault="00AE4046" w:rsidP="00D03AFC">
      <w:pPr>
        <w:spacing w:before="240" w:after="0"/>
        <w:jc w:val="both"/>
        <w:rPr>
          <w:b/>
          <w:bCs/>
          <w:lang w:val="es-ES"/>
        </w:rPr>
      </w:pPr>
    </w:p>
    <w:p w14:paraId="1729C915" w14:textId="77777777" w:rsidR="007B3219" w:rsidRPr="00F767CC" w:rsidRDefault="007B3219" w:rsidP="00D03AFC">
      <w:pPr>
        <w:spacing w:before="240" w:after="0"/>
        <w:jc w:val="both"/>
        <w:rPr>
          <w:b/>
          <w:bCs/>
          <w:lang w:val="es-ES"/>
        </w:rPr>
      </w:pPr>
      <w:r w:rsidRPr="00F767CC">
        <w:rPr>
          <w:b/>
          <w:bCs/>
          <w:lang w:val="es-ES"/>
        </w:rPr>
        <w:t>PUNTO VI. DOCUMENTACION ADJUNTA</w:t>
      </w:r>
    </w:p>
    <w:p w14:paraId="3913E6DF" w14:textId="72F0E632" w:rsidR="007B3219" w:rsidRDefault="00E03E89" w:rsidP="00D03AFC">
      <w:pPr>
        <w:spacing w:after="120"/>
        <w:jc w:val="both"/>
        <w:rPr>
          <w:lang w:val="es-ES"/>
        </w:rPr>
      </w:pPr>
      <w:r>
        <w:rPr>
          <w:lang w:val="es-ES"/>
        </w:rPr>
        <w:t>En el caso que deba</w:t>
      </w:r>
      <w:r w:rsidR="007B3219">
        <w:rPr>
          <w:lang w:val="es-ES"/>
        </w:rPr>
        <w:t xml:space="preserve"> adjuntar archivo</w:t>
      </w:r>
      <w:r>
        <w:rPr>
          <w:lang w:val="es-ES"/>
        </w:rPr>
        <w:t xml:space="preserve">s, deben ser </w:t>
      </w:r>
      <w:r w:rsidR="007B3219">
        <w:rPr>
          <w:lang w:val="es-ES"/>
        </w:rPr>
        <w:t>comprimido</w:t>
      </w:r>
      <w:r>
        <w:rPr>
          <w:lang w:val="es-ES"/>
        </w:rPr>
        <w:t xml:space="preserve">s en </w:t>
      </w:r>
      <w:r w:rsidRPr="001D7571">
        <w:rPr>
          <w:lang w:val="es-ES"/>
        </w:rPr>
        <w:t>formatos</w:t>
      </w:r>
      <w:r w:rsidR="001D7571">
        <w:rPr>
          <w:lang w:val="es-ES"/>
        </w:rPr>
        <w:t xml:space="preserve"> preferentemente</w:t>
      </w:r>
      <w:r w:rsidR="007B3219" w:rsidRPr="001D7571">
        <w:rPr>
          <w:lang w:val="es-ES"/>
        </w:rPr>
        <w:t xml:space="preserve"> RAR o </w:t>
      </w:r>
      <w:r w:rsidR="001D7571">
        <w:rPr>
          <w:lang w:val="es-ES"/>
        </w:rPr>
        <w:t xml:space="preserve">de lo contrario </w:t>
      </w:r>
      <w:r w:rsidR="007B3219" w:rsidRPr="001D7571">
        <w:rPr>
          <w:lang w:val="es-ES"/>
        </w:rPr>
        <w:t>ZIP</w:t>
      </w:r>
      <w:r>
        <w:rPr>
          <w:lang w:val="es-ES"/>
        </w:rPr>
        <w:t xml:space="preserve"> (</w:t>
      </w:r>
      <w:r w:rsidR="007B3219">
        <w:rPr>
          <w:lang w:val="es-ES"/>
        </w:rPr>
        <w:t>documentos, fichas CES o dictámenes previos, certificaciones o avales, licencias de software, documentación solicitada en apartado punto IV, incisos del 1 al 4</w:t>
      </w:r>
      <w:r w:rsidR="008E409A">
        <w:rPr>
          <w:lang w:val="es-ES"/>
        </w:rPr>
        <w:t>)</w:t>
      </w:r>
      <w:r w:rsidR="007B3219">
        <w:rPr>
          <w:lang w:val="es-ES"/>
        </w:rPr>
        <w:t xml:space="preserve">. </w:t>
      </w:r>
    </w:p>
    <w:p w14:paraId="4B8CD459" w14:textId="440D1BCD" w:rsidR="00045107" w:rsidRDefault="00045107" w:rsidP="00D03AFC">
      <w:pPr>
        <w:jc w:val="both"/>
        <w:rPr>
          <w:noProof/>
          <w:lang w:val="es-AR" w:eastAsia="es-AR"/>
        </w:rPr>
      </w:pPr>
    </w:p>
    <w:p w14:paraId="086F0FCC" w14:textId="56C329E2" w:rsidR="001D7571" w:rsidRDefault="001D7571" w:rsidP="00D03AFC">
      <w:pPr>
        <w:jc w:val="both"/>
        <w:rPr>
          <w:lang w:val="es-ES"/>
        </w:rPr>
      </w:pPr>
      <w:r w:rsidRPr="001D7571">
        <w:rPr>
          <w:lang w:val="es-ES"/>
        </w:rPr>
        <w:drawing>
          <wp:inline distT="0" distB="0" distL="0" distR="0" wp14:anchorId="7F8A6B0D" wp14:editId="36691480">
            <wp:extent cx="5943600" cy="583565"/>
            <wp:effectExtent l="0" t="0" r="0" b="6985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83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8E72D2" w14:textId="77777777" w:rsidR="00671368" w:rsidRDefault="00671368" w:rsidP="00D03AFC">
      <w:pPr>
        <w:jc w:val="both"/>
        <w:rPr>
          <w:lang w:val="es-ES"/>
        </w:rPr>
      </w:pPr>
    </w:p>
    <w:p w14:paraId="7FCCD595" w14:textId="128530B4" w:rsidR="00671368" w:rsidRPr="00715CDB" w:rsidRDefault="008117E0" w:rsidP="00671368">
      <w:pPr>
        <w:spacing w:after="0"/>
        <w:jc w:val="both"/>
        <w:rPr>
          <w:b/>
          <w:bCs/>
          <w:strike/>
          <w:color w:val="FF0000"/>
          <w:lang w:val="es-ES"/>
        </w:rPr>
      </w:pPr>
      <w:r w:rsidRPr="00EF3FE2">
        <w:rPr>
          <w:color w:val="FF0000"/>
          <w:lang w:val="es-ES"/>
        </w:rPr>
        <w:t xml:space="preserve">Una vez cumplimentado el envío </w:t>
      </w:r>
      <w:r w:rsidR="00EF3FE2">
        <w:rPr>
          <w:color w:val="FF0000"/>
          <w:lang w:val="es-ES"/>
        </w:rPr>
        <w:t>del expediente</w:t>
      </w:r>
      <w:r w:rsidR="00671368" w:rsidRPr="00EF3FE2">
        <w:rPr>
          <w:color w:val="FF0000"/>
          <w:lang w:val="es-ES"/>
        </w:rPr>
        <w:t xml:space="preserve"> y habiendo entrado al proceso de evaluación, todos los </w:t>
      </w:r>
      <w:proofErr w:type="spellStart"/>
      <w:r w:rsidR="00671368" w:rsidRPr="00EF3FE2">
        <w:rPr>
          <w:color w:val="FF0000"/>
          <w:lang w:val="es-ES"/>
        </w:rPr>
        <w:t>IRs</w:t>
      </w:r>
      <w:proofErr w:type="spellEnd"/>
      <w:r w:rsidR="00671368" w:rsidRPr="00EF3FE2">
        <w:rPr>
          <w:color w:val="FF0000"/>
          <w:lang w:val="es-ES"/>
        </w:rPr>
        <w:t xml:space="preserve"> </w:t>
      </w:r>
      <w:r w:rsidR="00671368" w:rsidRPr="00B67EF0">
        <w:rPr>
          <w:color w:val="FF0000"/>
          <w:lang w:val="es-ES"/>
        </w:rPr>
        <w:t xml:space="preserve">recibirán </w:t>
      </w:r>
      <w:r w:rsidR="001D7571">
        <w:rPr>
          <w:color w:val="FF0000"/>
          <w:lang w:val="es-ES"/>
        </w:rPr>
        <w:t>correo electrónico</w:t>
      </w:r>
      <w:r w:rsidR="00671368" w:rsidRPr="00B67EF0">
        <w:rPr>
          <w:color w:val="FF0000"/>
          <w:lang w:val="es-ES"/>
        </w:rPr>
        <w:t xml:space="preserve"> donde constará</w:t>
      </w:r>
      <w:r w:rsidR="00671368">
        <w:rPr>
          <w:color w:val="FF0000"/>
          <w:lang w:val="es-ES"/>
        </w:rPr>
        <w:t>n las observaciones realizadas por el CEySTE</w:t>
      </w:r>
      <w:r w:rsidR="00EF3FE2">
        <w:rPr>
          <w:color w:val="FF0000"/>
          <w:lang w:val="es-ES"/>
        </w:rPr>
        <w:t>. Usted</w:t>
      </w:r>
      <w:r w:rsidR="00671368">
        <w:rPr>
          <w:color w:val="FF0000"/>
          <w:lang w:val="es-ES"/>
        </w:rPr>
        <w:t xml:space="preserve"> debe editar el mismo expediente </w:t>
      </w:r>
      <w:r w:rsidR="00EF3FE2">
        <w:rPr>
          <w:color w:val="FF0000"/>
          <w:lang w:val="es-ES"/>
        </w:rPr>
        <w:t xml:space="preserve">(sin generar uno nuevo) </w:t>
      </w:r>
      <w:r w:rsidR="00671368" w:rsidRPr="00671368">
        <w:rPr>
          <w:caps/>
          <w:color w:val="FF0000"/>
          <w:lang w:val="es-ES"/>
        </w:rPr>
        <w:t xml:space="preserve">usando el </w:t>
      </w:r>
      <w:r w:rsidR="001D7571">
        <w:rPr>
          <w:caps/>
          <w:color w:val="FF0000"/>
          <w:lang w:val="es-ES"/>
        </w:rPr>
        <w:t>enlace</w:t>
      </w:r>
      <w:r w:rsidR="00671368">
        <w:rPr>
          <w:color w:val="FF0000"/>
          <w:lang w:val="es-ES"/>
        </w:rPr>
        <w:t xml:space="preserve"> correspondiente que figura</w:t>
      </w:r>
      <w:r w:rsidR="00EF3FE2">
        <w:rPr>
          <w:color w:val="FF0000"/>
          <w:lang w:val="es-ES"/>
        </w:rPr>
        <w:t xml:space="preserve"> en el correo recibido </w:t>
      </w:r>
      <w:r w:rsidR="00671368">
        <w:rPr>
          <w:color w:val="FF0000"/>
          <w:lang w:val="es-ES"/>
        </w:rPr>
        <w:t xml:space="preserve">y </w:t>
      </w:r>
      <w:r w:rsidR="00EF3FE2">
        <w:rPr>
          <w:color w:val="FF0000"/>
          <w:lang w:val="es-ES"/>
        </w:rPr>
        <w:t xml:space="preserve">deberá </w:t>
      </w:r>
      <w:r w:rsidR="00671368">
        <w:rPr>
          <w:color w:val="FF0000"/>
          <w:lang w:val="es-ES"/>
        </w:rPr>
        <w:t>volverlo a enviar para su consideración</w:t>
      </w:r>
      <w:r w:rsidR="00EF3FE2">
        <w:rPr>
          <w:color w:val="FF0000"/>
          <w:lang w:val="es-ES"/>
        </w:rPr>
        <w:t xml:space="preserve"> aguardando los tiempos del CEySTE.</w:t>
      </w:r>
    </w:p>
    <w:p w14:paraId="7C53DBAC" w14:textId="29930E34" w:rsidR="008117E0" w:rsidRDefault="008117E0" w:rsidP="00D03AFC">
      <w:pPr>
        <w:jc w:val="both"/>
        <w:rPr>
          <w:lang w:val="es-ES"/>
        </w:rPr>
      </w:pPr>
    </w:p>
    <w:p w14:paraId="3A422CAF" w14:textId="043B4C43" w:rsidR="00671368" w:rsidRDefault="00074E15" w:rsidP="00D03AFC">
      <w:pPr>
        <w:jc w:val="both"/>
        <w:rPr>
          <w:b/>
          <w:bCs/>
          <w:lang w:val="es-ES"/>
        </w:rPr>
      </w:pPr>
      <w:r w:rsidRPr="00074E15">
        <w:rPr>
          <w:b/>
          <w:bCs/>
          <w:color w:val="FF0000"/>
          <w:lang w:val="es-ES"/>
        </w:rPr>
        <w:drawing>
          <wp:inline distT="0" distB="0" distL="0" distR="0" wp14:anchorId="71E95B89" wp14:editId="206995A0">
            <wp:extent cx="5925377" cy="504895"/>
            <wp:effectExtent l="0" t="0" r="0" b="9525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925377" cy="50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B0EE2C" w14:textId="6F786A66" w:rsidR="00AE3BDF" w:rsidRDefault="00AE3BDF" w:rsidP="00D03AFC">
      <w:pPr>
        <w:jc w:val="both"/>
        <w:rPr>
          <w:b/>
          <w:bCs/>
          <w:lang w:val="es-ES"/>
        </w:rPr>
      </w:pPr>
    </w:p>
    <w:p w14:paraId="4F3751DA" w14:textId="7ADF3BBB" w:rsidR="00045107" w:rsidRPr="00AE4046" w:rsidRDefault="00045107" w:rsidP="00D03AFC">
      <w:pPr>
        <w:jc w:val="both"/>
        <w:rPr>
          <w:b/>
          <w:bCs/>
          <w:lang w:val="es-ES"/>
        </w:rPr>
      </w:pPr>
      <w:r w:rsidRPr="00AE4046">
        <w:rPr>
          <w:b/>
          <w:bCs/>
          <w:lang w:val="es-ES"/>
        </w:rPr>
        <w:t>PARA MAYORES INFORMES:</w:t>
      </w:r>
    </w:p>
    <w:p w14:paraId="184BEDFE" w14:textId="5B579838" w:rsidR="0090347B" w:rsidRPr="00AE4046" w:rsidRDefault="0090347B" w:rsidP="00D03AFC">
      <w:pPr>
        <w:jc w:val="both"/>
        <w:rPr>
          <w:b/>
          <w:sz w:val="24"/>
          <w:szCs w:val="24"/>
          <w:lang w:val="es-ES"/>
        </w:rPr>
      </w:pPr>
      <w:r w:rsidRPr="00AE4046">
        <w:rPr>
          <w:b/>
          <w:sz w:val="24"/>
          <w:szCs w:val="24"/>
          <w:lang w:val="es-ES"/>
        </w:rPr>
        <w:t>Sitio web:</w:t>
      </w:r>
    </w:p>
    <w:p w14:paraId="33F5DBED" w14:textId="48323099" w:rsidR="00045107" w:rsidRPr="00AE4046" w:rsidRDefault="00D05BF6" w:rsidP="00D03AFC">
      <w:pPr>
        <w:jc w:val="both"/>
        <w:rPr>
          <w:sz w:val="24"/>
          <w:szCs w:val="24"/>
        </w:rPr>
      </w:pPr>
      <w:hyperlink r:id="rId25" w:history="1">
        <w:r w:rsidR="00045107" w:rsidRPr="00ED6B2E">
          <w:rPr>
            <w:rStyle w:val="Hipervnculo"/>
            <w:sz w:val="24"/>
            <w:szCs w:val="24"/>
          </w:rPr>
          <w:t>CEYSTE | CCT Santa Fe (conicet.gov.ar)</w:t>
        </w:r>
      </w:hyperlink>
    </w:p>
    <w:p w14:paraId="7A02E4D7" w14:textId="77777777" w:rsidR="00045107" w:rsidRPr="00AE4046" w:rsidRDefault="00D05BF6" w:rsidP="00D03AFC">
      <w:pPr>
        <w:jc w:val="both"/>
        <w:rPr>
          <w:sz w:val="24"/>
          <w:szCs w:val="24"/>
        </w:rPr>
      </w:pPr>
      <w:hyperlink r:id="rId26" w:history="1">
        <w:r w:rsidR="00045107" w:rsidRPr="00AE4046">
          <w:rPr>
            <w:rStyle w:val="Hipervnculo"/>
            <w:sz w:val="24"/>
            <w:szCs w:val="24"/>
          </w:rPr>
          <w:t>https://santafe.conicet.gov.ar/ceyste/</w:t>
        </w:r>
      </w:hyperlink>
    </w:p>
    <w:p w14:paraId="5C1212D3" w14:textId="77777777" w:rsidR="00045107" w:rsidRPr="00AE4046" w:rsidRDefault="0090347B" w:rsidP="00D03AFC">
      <w:pPr>
        <w:jc w:val="both"/>
        <w:rPr>
          <w:sz w:val="24"/>
          <w:szCs w:val="24"/>
          <w:lang w:val="es-ES"/>
        </w:rPr>
      </w:pPr>
      <w:r w:rsidRPr="00AE4046">
        <w:rPr>
          <w:b/>
          <w:sz w:val="24"/>
          <w:szCs w:val="24"/>
          <w:lang w:val="es-ES"/>
        </w:rPr>
        <w:t>Correo electrónico:</w:t>
      </w:r>
      <w:r w:rsidRPr="00AE4046">
        <w:rPr>
          <w:sz w:val="24"/>
          <w:szCs w:val="24"/>
          <w:lang w:val="es-ES"/>
        </w:rPr>
        <w:t xml:space="preserve"> </w:t>
      </w:r>
      <w:hyperlink r:id="rId27" w:history="1">
        <w:r w:rsidRPr="00AE4046">
          <w:rPr>
            <w:rStyle w:val="Hipervnculo"/>
            <w:sz w:val="24"/>
            <w:szCs w:val="24"/>
            <w:lang w:val="es-ES"/>
          </w:rPr>
          <w:t>ceyste@santafe-conicet.gov.ar</w:t>
        </w:r>
      </w:hyperlink>
    </w:p>
    <w:p w14:paraId="3C691945" w14:textId="205CDC9F" w:rsidR="00C85F7B" w:rsidRPr="0090347B" w:rsidRDefault="00C85F7B" w:rsidP="00C85F7B">
      <w:pPr>
        <w:rPr>
          <w:lang w:val="es-ES"/>
        </w:rPr>
      </w:pPr>
    </w:p>
    <w:sectPr w:rsidR="00C85F7B" w:rsidRPr="0090347B" w:rsidSect="00144D88">
      <w:headerReference w:type="default" r:id="rId2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D80DF" w14:textId="77777777" w:rsidR="00D05BF6" w:rsidRDefault="00D05BF6" w:rsidP="00A827DF">
      <w:pPr>
        <w:spacing w:after="0" w:line="240" w:lineRule="auto"/>
      </w:pPr>
      <w:r>
        <w:separator/>
      </w:r>
    </w:p>
  </w:endnote>
  <w:endnote w:type="continuationSeparator" w:id="0">
    <w:p w14:paraId="35715395" w14:textId="77777777" w:rsidR="00D05BF6" w:rsidRDefault="00D05BF6" w:rsidP="00A82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9966E" w14:textId="77777777" w:rsidR="00D05BF6" w:rsidRDefault="00D05BF6" w:rsidP="00A827DF">
      <w:pPr>
        <w:spacing w:after="0" w:line="240" w:lineRule="auto"/>
      </w:pPr>
      <w:r>
        <w:separator/>
      </w:r>
    </w:p>
  </w:footnote>
  <w:footnote w:type="continuationSeparator" w:id="0">
    <w:p w14:paraId="0D5C736B" w14:textId="77777777" w:rsidR="00D05BF6" w:rsidRDefault="00D05BF6" w:rsidP="00A827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7907485"/>
      <w:docPartObj>
        <w:docPartGallery w:val="Page Numbers (Top of Page)"/>
        <w:docPartUnique/>
      </w:docPartObj>
    </w:sdtPr>
    <w:sdtContent>
      <w:p w14:paraId="0F4DDA26" w14:textId="12773F0D" w:rsidR="00A827DF" w:rsidRDefault="00A827DF">
        <w:pPr>
          <w:pStyle w:val="Encabezado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0C1EBC7A" wp14:editId="66405B43">
                  <wp:simplePos x="0" y="0"/>
                  <wp:positionH relativeFrom="margin">
                    <wp:posOffset>2876550</wp:posOffset>
                  </wp:positionH>
                  <wp:positionV relativeFrom="topMargin">
                    <wp:posOffset>419100</wp:posOffset>
                  </wp:positionV>
                  <wp:extent cx="407670" cy="350520"/>
                  <wp:effectExtent l="0" t="0" r="0" b="0"/>
                  <wp:wrapNone/>
                  <wp:docPr id="23" name="Elipse 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07670" cy="350520"/>
                          </a:xfrm>
                          <a:prstGeom prst="ellipse">
                            <a:avLst/>
                          </a:prstGeom>
                          <a:solidFill>
                            <a:srgbClr val="4061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313A76" w14:textId="77777777" w:rsidR="00A827DF" w:rsidRDefault="00A827DF">
                              <w:pPr>
                                <w:pStyle w:val="Piedepgina"/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  <w:lang w:val="es-ES"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0C1EBC7A" id="Elipse 23" o:spid="_x0000_s1026" style="position:absolute;margin-left:226.5pt;margin-top:33pt;width:32.1pt;height:27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" o:allowincell="f" fillcolor="#40618b" stroked="f">
                  <v:textbox>
                    <w:txbxContent>
                      <w:p w14:paraId="12313A76" w14:textId="77777777" w:rsidR="00A827DF" w:rsidRDefault="00A827DF">
                        <w:pPr>
                          <w:pStyle w:val="Piedepgina"/>
                          <w:jc w:val="center"/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  <w:lang w:val="es-ES"/>
                          </w:rPr>
                          <w:t>2</w:t>
                        </w:r>
                        <w:r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F40405"/>
    <w:multiLevelType w:val="hybridMultilevel"/>
    <w:tmpl w:val="C9682DF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DEA3439"/>
    <w:multiLevelType w:val="multilevel"/>
    <w:tmpl w:val="8DA6B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76429102">
    <w:abstractNumId w:val="1"/>
  </w:num>
  <w:num w:numId="2" w16cid:durableId="1268150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F7B"/>
    <w:rsid w:val="00001B5E"/>
    <w:rsid w:val="00045107"/>
    <w:rsid w:val="00074E15"/>
    <w:rsid w:val="000C6DDC"/>
    <w:rsid w:val="000D19DE"/>
    <w:rsid w:val="00144D88"/>
    <w:rsid w:val="001C7FB0"/>
    <w:rsid w:val="001D7571"/>
    <w:rsid w:val="00243A46"/>
    <w:rsid w:val="002B0804"/>
    <w:rsid w:val="002C146C"/>
    <w:rsid w:val="002E374E"/>
    <w:rsid w:val="00302726"/>
    <w:rsid w:val="003045AA"/>
    <w:rsid w:val="00314B10"/>
    <w:rsid w:val="00466D83"/>
    <w:rsid w:val="004811F3"/>
    <w:rsid w:val="004924DF"/>
    <w:rsid w:val="0049600A"/>
    <w:rsid w:val="004B0BCF"/>
    <w:rsid w:val="004F52E4"/>
    <w:rsid w:val="005014AF"/>
    <w:rsid w:val="00524E76"/>
    <w:rsid w:val="0056217C"/>
    <w:rsid w:val="005A68BC"/>
    <w:rsid w:val="005C51FA"/>
    <w:rsid w:val="00642E44"/>
    <w:rsid w:val="00671368"/>
    <w:rsid w:val="006B26BA"/>
    <w:rsid w:val="00706052"/>
    <w:rsid w:val="00715CDB"/>
    <w:rsid w:val="0078189A"/>
    <w:rsid w:val="007B3219"/>
    <w:rsid w:val="007B76F8"/>
    <w:rsid w:val="007E4A9A"/>
    <w:rsid w:val="008117E0"/>
    <w:rsid w:val="0082269B"/>
    <w:rsid w:val="008545D2"/>
    <w:rsid w:val="008915C9"/>
    <w:rsid w:val="00896F29"/>
    <w:rsid w:val="008A53EA"/>
    <w:rsid w:val="008B45CF"/>
    <w:rsid w:val="008E409A"/>
    <w:rsid w:val="0090347B"/>
    <w:rsid w:val="009B4CDD"/>
    <w:rsid w:val="009F4FE1"/>
    <w:rsid w:val="009F5E97"/>
    <w:rsid w:val="00A827DF"/>
    <w:rsid w:val="00AA0BF6"/>
    <w:rsid w:val="00AE3BDF"/>
    <w:rsid w:val="00AE4046"/>
    <w:rsid w:val="00AF6DDE"/>
    <w:rsid w:val="00B04F9D"/>
    <w:rsid w:val="00B67EF0"/>
    <w:rsid w:val="00BB6776"/>
    <w:rsid w:val="00C1118C"/>
    <w:rsid w:val="00C44043"/>
    <w:rsid w:val="00C85F7B"/>
    <w:rsid w:val="00CD20F2"/>
    <w:rsid w:val="00CF70F0"/>
    <w:rsid w:val="00D03AFC"/>
    <w:rsid w:val="00D05BF6"/>
    <w:rsid w:val="00D8687A"/>
    <w:rsid w:val="00DE6606"/>
    <w:rsid w:val="00E03E89"/>
    <w:rsid w:val="00E05F12"/>
    <w:rsid w:val="00E15536"/>
    <w:rsid w:val="00E546D6"/>
    <w:rsid w:val="00ED6B2E"/>
    <w:rsid w:val="00EF3FE2"/>
    <w:rsid w:val="00F36E1A"/>
    <w:rsid w:val="00F473B9"/>
    <w:rsid w:val="00F767CC"/>
    <w:rsid w:val="00FC36B6"/>
    <w:rsid w:val="00FC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270373"/>
  <w15:docId w15:val="{495060D1-8639-438A-B76D-9E231B5DE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D88"/>
  </w:style>
  <w:style w:type="paragraph" w:styleId="Ttulo3">
    <w:name w:val="heading 3"/>
    <w:basedOn w:val="Normal"/>
    <w:link w:val="Ttulo3Car"/>
    <w:uiPriority w:val="9"/>
    <w:qFormat/>
    <w:rsid w:val="00C85F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C85F7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7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73B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45107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811F3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4811F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811F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811F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811F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811F3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2E374E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896F29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A827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27DF"/>
  </w:style>
  <w:style w:type="paragraph" w:styleId="Piedepgina">
    <w:name w:val="footer"/>
    <w:basedOn w:val="Normal"/>
    <w:link w:val="PiedepginaCar"/>
    <w:uiPriority w:val="99"/>
    <w:unhideWhenUsed/>
    <w:rsid w:val="00A827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27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ntafe-conicet.gov.ar/login/ceysteform/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hyperlink" Target="https://santafe.conicet.gov.ar/ceyste/" TargetMode="External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hyperlink" Target="https://santafe.conicet.gov.ar/ceyste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hyperlink" Target="http://www.santafe-conicet.gov.ar/login_desa/ceysteform/peligros_y_precauciones.php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image" Target="media/image14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3.png"/><Relationship Id="rId28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hyperlink" Target="http://www.santafe-conicet.gov.ar/login/ceysteform/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2.png"/><Relationship Id="rId27" Type="http://schemas.openxmlformats.org/officeDocument/2006/relationships/hyperlink" Target="mailto:ceyste@santafe-conicet.gov.ar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9FDF0-35F1-4CBA-BD5D-C5AE814A3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1443</Words>
  <Characters>7937</Characters>
  <Application>Microsoft Office Word</Application>
  <DocSecurity>0</DocSecurity>
  <Lines>66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IBIOGEM</dc:creator>
  <cp:lastModifiedBy>Outlet VL</cp:lastModifiedBy>
  <cp:revision>2</cp:revision>
  <dcterms:created xsi:type="dcterms:W3CDTF">2022-05-16T20:11:00Z</dcterms:created>
  <dcterms:modified xsi:type="dcterms:W3CDTF">2022-05-16T20:11:00Z</dcterms:modified>
</cp:coreProperties>
</file>